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2EA6" w14:textId="77777777" w:rsidR="00EA0C45" w:rsidRDefault="00EA0C45" w:rsidP="009678B0">
      <w:pPr>
        <w:pStyle w:val="Heading1"/>
        <w:rPr>
          <w:sz w:val="32"/>
          <w:szCs w:val="32"/>
        </w:rPr>
      </w:pPr>
      <w:r>
        <w:rPr>
          <w:noProof/>
        </w:rPr>
        <w:drawing>
          <wp:inline distT="0" distB="0" distL="0" distR="0" wp14:anchorId="686E8AEB" wp14:editId="73D45A65">
            <wp:extent cx="1800000" cy="555973"/>
            <wp:effectExtent l="0" t="0" r="0" b="0"/>
            <wp:docPr id="20737513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0" cy="555973"/>
                    </a:xfrm>
                    <a:prstGeom prst="rect">
                      <a:avLst/>
                    </a:prstGeom>
                  </pic:spPr>
                </pic:pic>
              </a:graphicData>
            </a:graphic>
          </wp:inline>
        </w:drawing>
      </w:r>
    </w:p>
    <w:p w14:paraId="5E39BC5B" w14:textId="77777777" w:rsidR="00EA0C45" w:rsidRDefault="00EA0C45" w:rsidP="003123A1">
      <w:pPr>
        <w:pStyle w:val="Heading1"/>
        <w:spacing w:before="0" w:after="0" w:line="240" w:lineRule="auto"/>
        <w:rPr>
          <w:sz w:val="32"/>
          <w:szCs w:val="32"/>
        </w:rPr>
      </w:pPr>
    </w:p>
    <w:p w14:paraId="3443AEBE" w14:textId="5E7F8C64" w:rsidR="009678B0" w:rsidRPr="002E4AC6" w:rsidRDefault="009678B0" w:rsidP="009678B0">
      <w:pPr>
        <w:pStyle w:val="Heading1"/>
        <w:rPr>
          <w:sz w:val="56"/>
          <w:szCs w:val="56"/>
        </w:rPr>
      </w:pPr>
      <w:r w:rsidRPr="002E4AC6">
        <w:rPr>
          <w:sz w:val="56"/>
          <w:szCs w:val="56"/>
        </w:rPr>
        <w:t>Marking Scale and Descriptors</w:t>
      </w:r>
    </w:p>
    <w:p w14:paraId="16B34483" w14:textId="77777777" w:rsidR="003123A1" w:rsidRDefault="003123A1" w:rsidP="009678B0">
      <w:pPr>
        <w:rPr>
          <w:sz w:val="24"/>
          <w:szCs w:val="24"/>
        </w:rPr>
      </w:pPr>
    </w:p>
    <w:p w14:paraId="6C752949" w14:textId="4AC58605" w:rsidR="009678B0" w:rsidRPr="00A66CC8" w:rsidRDefault="009678B0" w:rsidP="009678B0">
      <w:pPr>
        <w:rPr>
          <w:b/>
          <w:sz w:val="24"/>
          <w:szCs w:val="24"/>
        </w:rPr>
      </w:pPr>
      <w:r w:rsidRPr="00F53CD0">
        <w:rPr>
          <w:sz w:val="24"/>
          <w:szCs w:val="24"/>
        </w:rPr>
        <w:t>Grades A-D are pass grades.</w:t>
      </w:r>
    </w:p>
    <w:tbl>
      <w:tblPr>
        <w:tblStyle w:val="LSSnormaltable"/>
        <w:tblW w:w="9468" w:type="dxa"/>
        <w:tblBorders>
          <w:left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88"/>
        <w:gridCol w:w="850"/>
        <w:gridCol w:w="851"/>
        <w:gridCol w:w="6779"/>
      </w:tblGrid>
      <w:tr w:rsidR="009678B0" w:rsidRPr="009678B0" w14:paraId="5C32EE35" w14:textId="77777777" w:rsidTr="00B75E3E">
        <w:trPr>
          <w:cnfStyle w:val="100000000000" w:firstRow="1" w:lastRow="0" w:firstColumn="0" w:lastColumn="0" w:oddVBand="0" w:evenVBand="0" w:oddHBand="0" w:evenHBand="0" w:firstRowFirstColumn="0" w:firstRowLastColumn="0" w:lastRowFirstColumn="0" w:lastRowLastColumn="0"/>
        </w:trPr>
        <w:tc>
          <w:tcPr>
            <w:tcW w:w="988" w:type="dxa"/>
            <w:tcBorders>
              <w:bottom w:val="none" w:sz="0" w:space="0" w:color="auto"/>
            </w:tcBorders>
          </w:tcPr>
          <w:p w14:paraId="3B3094D2" w14:textId="79F08D47" w:rsidR="009678B0" w:rsidRPr="00B75E3E" w:rsidRDefault="00B75E3E" w:rsidP="009678B0">
            <w:pPr>
              <w:pStyle w:val="Heading1"/>
              <w:rPr>
                <w:szCs w:val="24"/>
              </w:rPr>
            </w:pPr>
            <w:r w:rsidRPr="00B75E3E">
              <w:rPr>
                <w:szCs w:val="24"/>
              </w:rPr>
              <w:t>Grade</w:t>
            </w:r>
          </w:p>
        </w:tc>
        <w:tc>
          <w:tcPr>
            <w:tcW w:w="850" w:type="dxa"/>
            <w:tcBorders>
              <w:bottom w:val="none" w:sz="0" w:space="0" w:color="auto"/>
            </w:tcBorders>
          </w:tcPr>
          <w:p w14:paraId="51CA1A8C" w14:textId="7B318722" w:rsidR="009678B0" w:rsidRPr="00B75E3E" w:rsidRDefault="00B75E3E" w:rsidP="009678B0">
            <w:pPr>
              <w:pStyle w:val="Heading1"/>
              <w:rPr>
                <w:szCs w:val="24"/>
              </w:rPr>
            </w:pPr>
            <w:r w:rsidRPr="00B75E3E">
              <w:rPr>
                <w:szCs w:val="24"/>
              </w:rPr>
              <w:t>Band</w:t>
            </w:r>
          </w:p>
        </w:tc>
        <w:tc>
          <w:tcPr>
            <w:tcW w:w="851" w:type="dxa"/>
            <w:tcBorders>
              <w:bottom w:val="none" w:sz="0" w:space="0" w:color="auto"/>
            </w:tcBorders>
          </w:tcPr>
          <w:p w14:paraId="51695A07" w14:textId="70B2D813" w:rsidR="009678B0" w:rsidRPr="00B75E3E" w:rsidRDefault="00B75E3E" w:rsidP="009678B0">
            <w:pPr>
              <w:pStyle w:val="Heading1"/>
              <w:rPr>
                <w:szCs w:val="24"/>
              </w:rPr>
            </w:pPr>
            <w:r w:rsidRPr="00B75E3E">
              <w:rPr>
                <w:szCs w:val="24"/>
              </w:rPr>
              <w:t>Score</w:t>
            </w:r>
          </w:p>
        </w:tc>
        <w:tc>
          <w:tcPr>
            <w:tcW w:w="6779" w:type="dxa"/>
            <w:tcBorders>
              <w:bottom w:val="none" w:sz="0" w:space="0" w:color="auto"/>
            </w:tcBorders>
          </w:tcPr>
          <w:p w14:paraId="51AFB155" w14:textId="770A2429" w:rsidR="009678B0" w:rsidRPr="00B75E3E" w:rsidRDefault="00B75E3E" w:rsidP="009678B0">
            <w:pPr>
              <w:pStyle w:val="Heading1"/>
              <w:rPr>
                <w:rFonts w:ascii="Arial" w:hAnsi="Arial" w:cs="Arial"/>
                <w:szCs w:val="24"/>
              </w:rPr>
            </w:pPr>
            <w:r w:rsidRPr="00B75E3E">
              <w:rPr>
                <w:szCs w:val="24"/>
              </w:rPr>
              <w:t>Descriptor</w:t>
            </w:r>
          </w:p>
        </w:tc>
      </w:tr>
      <w:tr w:rsidR="009678B0" w:rsidRPr="00C9318A" w14:paraId="3F02D63D" w14:textId="77777777" w:rsidTr="00B75E3E">
        <w:tc>
          <w:tcPr>
            <w:tcW w:w="988" w:type="dxa"/>
            <w:vAlign w:val="top"/>
          </w:tcPr>
          <w:p w14:paraId="28E94969" w14:textId="77777777" w:rsidR="009678B0" w:rsidRPr="00C9318A" w:rsidRDefault="009678B0" w:rsidP="00B75E3E">
            <w:r w:rsidRPr="00C9318A">
              <w:t>A</w:t>
            </w:r>
          </w:p>
        </w:tc>
        <w:tc>
          <w:tcPr>
            <w:tcW w:w="850" w:type="dxa"/>
            <w:vAlign w:val="top"/>
          </w:tcPr>
          <w:p w14:paraId="18B2190A" w14:textId="5220DDD0" w:rsidR="009678B0" w:rsidRPr="00C9318A" w:rsidRDefault="009678B0" w:rsidP="00B75E3E">
            <w:r w:rsidRPr="00C9318A">
              <w:t>A1</w:t>
            </w:r>
          </w:p>
          <w:p w14:paraId="03774A96" w14:textId="77777777" w:rsidR="009678B0" w:rsidRPr="00C9318A" w:rsidRDefault="009678B0" w:rsidP="00B75E3E">
            <w:r w:rsidRPr="00C9318A">
              <w:t>A2</w:t>
            </w:r>
          </w:p>
          <w:p w14:paraId="43C1DAD7" w14:textId="0C9C7005" w:rsidR="009678B0" w:rsidRPr="00B75E3E" w:rsidRDefault="009678B0" w:rsidP="00B75E3E">
            <w:pPr>
              <w:rPr>
                <w:i/>
              </w:rPr>
            </w:pPr>
            <w:r w:rsidRPr="00C9318A">
              <w:t xml:space="preserve">A3 </w:t>
            </w:r>
          </w:p>
        </w:tc>
        <w:tc>
          <w:tcPr>
            <w:tcW w:w="851" w:type="dxa"/>
            <w:vAlign w:val="top"/>
          </w:tcPr>
          <w:p w14:paraId="7EF534BB" w14:textId="77777777" w:rsidR="009678B0" w:rsidRPr="00C9318A" w:rsidRDefault="009678B0" w:rsidP="00B75E3E">
            <w:r w:rsidRPr="00C9318A">
              <w:t>20</w:t>
            </w:r>
          </w:p>
          <w:p w14:paraId="1FF4E6D7" w14:textId="77777777" w:rsidR="009678B0" w:rsidRPr="00C9318A" w:rsidRDefault="009678B0" w:rsidP="00B75E3E">
            <w:r w:rsidRPr="00C9318A">
              <w:t>19</w:t>
            </w:r>
          </w:p>
          <w:p w14:paraId="11489828" w14:textId="77777777" w:rsidR="009678B0" w:rsidRPr="00C9318A" w:rsidRDefault="009678B0" w:rsidP="00B75E3E">
            <w:r w:rsidRPr="00C9318A">
              <w:t>18</w:t>
            </w:r>
          </w:p>
        </w:tc>
        <w:tc>
          <w:tcPr>
            <w:tcW w:w="6779" w:type="dxa"/>
          </w:tcPr>
          <w:p w14:paraId="48E2C741" w14:textId="04A3910A" w:rsidR="009678B0" w:rsidRPr="009678B0" w:rsidRDefault="009678B0" w:rsidP="00B75E3E">
            <w:pPr>
              <w:spacing w:after="0"/>
            </w:pPr>
            <w:r w:rsidRPr="00C9318A">
              <w:t xml:space="preserve">Answers at this level will show a very full knowledge and understanding of the material and of relevant interpretative and critical points. They will be well constructed with clear conclusions, supported by sound arguments.  Where relevant the candidate will show to a high degree the ability to apply legal principles to the solution of problems, and there will be good use of sources and proper reference to authority. </w:t>
            </w:r>
          </w:p>
        </w:tc>
      </w:tr>
      <w:tr w:rsidR="009678B0" w:rsidRPr="00C9318A" w14:paraId="5431DAB9" w14:textId="77777777" w:rsidTr="00B75E3E">
        <w:trPr>
          <w:cnfStyle w:val="000000010000" w:firstRow="0" w:lastRow="0" w:firstColumn="0" w:lastColumn="0" w:oddVBand="0" w:evenVBand="0" w:oddHBand="0" w:evenHBand="1" w:firstRowFirstColumn="0" w:firstRowLastColumn="0" w:lastRowFirstColumn="0" w:lastRowLastColumn="0"/>
          <w:trHeight w:val="1340"/>
        </w:trPr>
        <w:tc>
          <w:tcPr>
            <w:tcW w:w="988" w:type="dxa"/>
            <w:vAlign w:val="top"/>
          </w:tcPr>
          <w:p w14:paraId="6AE1C2E4" w14:textId="77777777" w:rsidR="009678B0" w:rsidRPr="00C9318A" w:rsidRDefault="009678B0" w:rsidP="00B75E3E">
            <w:r w:rsidRPr="00C9318A">
              <w:t>B</w:t>
            </w:r>
          </w:p>
        </w:tc>
        <w:tc>
          <w:tcPr>
            <w:tcW w:w="850" w:type="dxa"/>
            <w:vAlign w:val="top"/>
          </w:tcPr>
          <w:p w14:paraId="71FE91C5" w14:textId="77777777" w:rsidR="009678B0" w:rsidRPr="00C9318A" w:rsidRDefault="009678B0" w:rsidP="00B75E3E">
            <w:r w:rsidRPr="00C9318A">
              <w:t>B1</w:t>
            </w:r>
          </w:p>
          <w:p w14:paraId="4E2B36F7" w14:textId="77777777" w:rsidR="009678B0" w:rsidRPr="00C9318A" w:rsidRDefault="009678B0" w:rsidP="00B75E3E">
            <w:r w:rsidRPr="00C9318A">
              <w:t>B2</w:t>
            </w:r>
          </w:p>
          <w:p w14:paraId="739FE44B" w14:textId="68822AA2" w:rsidR="009678B0" w:rsidRPr="00C9318A" w:rsidRDefault="009678B0" w:rsidP="00B75E3E">
            <w:pPr>
              <w:rPr>
                <w:i/>
              </w:rPr>
            </w:pPr>
            <w:r w:rsidRPr="00C9318A">
              <w:t xml:space="preserve">B3 </w:t>
            </w:r>
          </w:p>
          <w:p w14:paraId="580616D8" w14:textId="77777777" w:rsidR="009678B0" w:rsidRPr="00C9318A" w:rsidRDefault="009678B0" w:rsidP="00B75E3E"/>
        </w:tc>
        <w:tc>
          <w:tcPr>
            <w:tcW w:w="851" w:type="dxa"/>
            <w:vAlign w:val="top"/>
          </w:tcPr>
          <w:p w14:paraId="7CA73136" w14:textId="77777777" w:rsidR="009678B0" w:rsidRPr="00C9318A" w:rsidRDefault="009678B0" w:rsidP="00B75E3E">
            <w:r w:rsidRPr="00C9318A">
              <w:t>17</w:t>
            </w:r>
          </w:p>
          <w:p w14:paraId="3517CF2B" w14:textId="77777777" w:rsidR="009678B0" w:rsidRPr="00C9318A" w:rsidRDefault="009678B0" w:rsidP="00B75E3E">
            <w:r w:rsidRPr="00C9318A">
              <w:t>16</w:t>
            </w:r>
          </w:p>
          <w:p w14:paraId="6D73637C" w14:textId="77777777" w:rsidR="009678B0" w:rsidRPr="00C9318A" w:rsidRDefault="009678B0" w:rsidP="00B75E3E">
            <w:r w:rsidRPr="00C9318A">
              <w:t>15</w:t>
            </w:r>
          </w:p>
        </w:tc>
        <w:tc>
          <w:tcPr>
            <w:tcW w:w="6779" w:type="dxa"/>
          </w:tcPr>
          <w:p w14:paraId="1EE50D09" w14:textId="11FFDE2A" w:rsidR="009678B0" w:rsidRPr="009678B0" w:rsidRDefault="009678B0" w:rsidP="00B75E3E">
            <w:pPr>
              <w:spacing w:after="0"/>
            </w:pPr>
            <w:r w:rsidRPr="00C9318A">
              <w:t xml:space="preserve">Answers at this level will show a full knowledge and understanding of the material and of relevant critical and interpretative points.  They will be generally well constructed with clear conclusions supported by sound arguments.  There may be some errors or misunderstandings in relatively unimportant details.  Where relevant the candidate will show </w:t>
            </w:r>
            <w:proofErr w:type="gramStart"/>
            <w:r w:rsidRPr="00C9318A">
              <w:t>substantial</w:t>
            </w:r>
            <w:proofErr w:type="gramEnd"/>
            <w:r w:rsidRPr="00C9318A">
              <w:t xml:space="preserve"> ability to apply legal principles to the solution of problems.  There will be substantial use of sources and proper reference to authority.</w:t>
            </w:r>
          </w:p>
        </w:tc>
      </w:tr>
      <w:tr w:rsidR="009678B0" w:rsidRPr="00C9318A" w14:paraId="713F9914" w14:textId="77777777" w:rsidTr="00B75E3E">
        <w:trPr>
          <w:trHeight w:val="1241"/>
        </w:trPr>
        <w:tc>
          <w:tcPr>
            <w:tcW w:w="988" w:type="dxa"/>
            <w:vAlign w:val="top"/>
          </w:tcPr>
          <w:p w14:paraId="17A0DDDA" w14:textId="77777777" w:rsidR="009678B0" w:rsidRPr="00C9318A" w:rsidRDefault="009678B0" w:rsidP="00B75E3E">
            <w:r w:rsidRPr="00C9318A">
              <w:t>C</w:t>
            </w:r>
          </w:p>
        </w:tc>
        <w:tc>
          <w:tcPr>
            <w:tcW w:w="850" w:type="dxa"/>
            <w:vAlign w:val="top"/>
          </w:tcPr>
          <w:p w14:paraId="116BA43A" w14:textId="77777777" w:rsidR="009678B0" w:rsidRPr="00C9318A" w:rsidRDefault="009678B0" w:rsidP="00B75E3E">
            <w:r w:rsidRPr="00C9318A">
              <w:t>C1</w:t>
            </w:r>
          </w:p>
          <w:p w14:paraId="6988091A" w14:textId="77777777" w:rsidR="009678B0" w:rsidRPr="00C9318A" w:rsidRDefault="009678B0" w:rsidP="00B75E3E">
            <w:r w:rsidRPr="00C9318A">
              <w:t>C2</w:t>
            </w:r>
          </w:p>
          <w:p w14:paraId="735378A1" w14:textId="64AA793E" w:rsidR="009678B0" w:rsidRPr="00C9318A" w:rsidRDefault="009678B0" w:rsidP="00B75E3E">
            <w:pPr>
              <w:rPr>
                <w:i/>
              </w:rPr>
            </w:pPr>
            <w:r w:rsidRPr="00C9318A">
              <w:t xml:space="preserve">C3 </w:t>
            </w:r>
          </w:p>
          <w:p w14:paraId="6447B325" w14:textId="77777777" w:rsidR="009678B0" w:rsidRPr="00C9318A" w:rsidRDefault="009678B0" w:rsidP="00B75E3E"/>
        </w:tc>
        <w:tc>
          <w:tcPr>
            <w:tcW w:w="851" w:type="dxa"/>
            <w:vAlign w:val="top"/>
          </w:tcPr>
          <w:p w14:paraId="2DB0799E" w14:textId="77777777" w:rsidR="009678B0" w:rsidRPr="00C9318A" w:rsidRDefault="009678B0" w:rsidP="00B75E3E">
            <w:r w:rsidRPr="00C9318A">
              <w:t>14</w:t>
            </w:r>
          </w:p>
          <w:p w14:paraId="663680CE" w14:textId="77777777" w:rsidR="009678B0" w:rsidRPr="00C9318A" w:rsidRDefault="009678B0" w:rsidP="00B75E3E">
            <w:r w:rsidRPr="00C9318A">
              <w:t>13</w:t>
            </w:r>
          </w:p>
          <w:p w14:paraId="53F859F1" w14:textId="77777777" w:rsidR="009678B0" w:rsidRPr="00C9318A" w:rsidRDefault="009678B0" w:rsidP="00B75E3E">
            <w:r w:rsidRPr="00C9318A">
              <w:t>12</w:t>
            </w:r>
          </w:p>
        </w:tc>
        <w:tc>
          <w:tcPr>
            <w:tcW w:w="6779" w:type="dxa"/>
          </w:tcPr>
          <w:p w14:paraId="71C36D28" w14:textId="1FFAA735" w:rsidR="009678B0" w:rsidRPr="009678B0" w:rsidRDefault="009678B0" w:rsidP="00B75E3E">
            <w:pPr>
              <w:spacing w:after="0"/>
            </w:pPr>
            <w:r w:rsidRPr="00C9318A">
              <w:t>Answers will show a generally sound knowledge and understanding of the material and of relevant critical and interpretative points.  Answers will be less clearly</w:t>
            </w:r>
            <w:r w:rsidRPr="00C9318A">
              <w:rPr>
                <w:lang w:val="en-GB"/>
              </w:rPr>
              <w:t xml:space="preserve"> organised</w:t>
            </w:r>
            <w:r w:rsidRPr="00C9318A">
              <w:t xml:space="preserve"> than those in the higher bands and there may be some significant errors, </w:t>
            </w:r>
            <w:proofErr w:type="gramStart"/>
            <w:r w:rsidRPr="00C9318A">
              <w:t>omissions</w:t>
            </w:r>
            <w:proofErr w:type="gramEnd"/>
            <w:r w:rsidRPr="00C9318A">
              <w:t xml:space="preserve"> or misunderstandings.  Where relevant the candidate will show some ability to apply legal principles to the solution of problems.  There should be some use of sources and reference to authority.</w:t>
            </w:r>
          </w:p>
        </w:tc>
      </w:tr>
      <w:tr w:rsidR="009678B0" w:rsidRPr="00C9318A" w14:paraId="19E4003F" w14:textId="77777777" w:rsidTr="00B75E3E">
        <w:trPr>
          <w:cnfStyle w:val="000000010000" w:firstRow="0" w:lastRow="0" w:firstColumn="0" w:lastColumn="0" w:oddVBand="0" w:evenVBand="0" w:oddHBand="0" w:evenHBand="1" w:firstRowFirstColumn="0" w:firstRowLastColumn="0" w:lastRowFirstColumn="0" w:lastRowLastColumn="0"/>
        </w:trPr>
        <w:tc>
          <w:tcPr>
            <w:tcW w:w="988" w:type="dxa"/>
            <w:vAlign w:val="top"/>
          </w:tcPr>
          <w:p w14:paraId="2FE096B8" w14:textId="77777777" w:rsidR="009678B0" w:rsidRPr="00C9318A" w:rsidRDefault="009678B0" w:rsidP="00B75E3E">
            <w:r w:rsidRPr="00C9318A">
              <w:t>D</w:t>
            </w:r>
          </w:p>
        </w:tc>
        <w:tc>
          <w:tcPr>
            <w:tcW w:w="850" w:type="dxa"/>
            <w:vAlign w:val="top"/>
          </w:tcPr>
          <w:p w14:paraId="5602CD76" w14:textId="77777777" w:rsidR="009678B0" w:rsidRPr="00C9318A" w:rsidRDefault="009678B0" w:rsidP="00B75E3E">
            <w:r w:rsidRPr="00C9318A">
              <w:t>D1</w:t>
            </w:r>
          </w:p>
          <w:p w14:paraId="4490FFAF" w14:textId="77777777" w:rsidR="009678B0" w:rsidRPr="00C9318A" w:rsidRDefault="009678B0" w:rsidP="00B75E3E">
            <w:r w:rsidRPr="00C9318A">
              <w:t>D2</w:t>
            </w:r>
          </w:p>
          <w:p w14:paraId="678F59F0" w14:textId="7AFA2B0B" w:rsidR="009678B0" w:rsidRPr="00C9318A" w:rsidRDefault="009678B0" w:rsidP="00B75E3E">
            <w:pPr>
              <w:rPr>
                <w:i/>
              </w:rPr>
            </w:pPr>
            <w:r w:rsidRPr="00C9318A">
              <w:t xml:space="preserve">D3  </w:t>
            </w:r>
          </w:p>
          <w:p w14:paraId="017A36AA" w14:textId="77777777" w:rsidR="009678B0" w:rsidRPr="00C9318A" w:rsidRDefault="009678B0" w:rsidP="00B75E3E">
            <w:pPr>
              <w:rPr>
                <w:i/>
              </w:rPr>
            </w:pPr>
          </w:p>
        </w:tc>
        <w:tc>
          <w:tcPr>
            <w:tcW w:w="851" w:type="dxa"/>
            <w:vAlign w:val="top"/>
          </w:tcPr>
          <w:p w14:paraId="488FCF81" w14:textId="77777777" w:rsidR="009678B0" w:rsidRPr="00C9318A" w:rsidRDefault="009678B0" w:rsidP="00B75E3E">
            <w:r w:rsidRPr="00C9318A">
              <w:t>11</w:t>
            </w:r>
          </w:p>
          <w:p w14:paraId="50186719" w14:textId="77777777" w:rsidR="009678B0" w:rsidRPr="00C9318A" w:rsidRDefault="009678B0" w:rsidP="00B75E3E">
            <w:r w:rsidRPr="00C9318A">
              <w:t>10</w:t>
            </w:r>
          </w:p>
          <w:p w14:paraId="53380A37" w14:textId="77777777" w:rsidR="009678B0" w:rsidRPr="00C9318A" w:rsidRDefault="009678B0" w:rsidP="00B75E3E">
            <w:r w:rsidRPr="00C9318A">
              <w:t>9</w:t>
            </w:r>
          </w:p>
        </w:tc>
        <w:tc>
          <w:tcPr>
            <w:tcW w:w="6779" w:type="dxa"/>
          </w:tcPr>
          <w:p w14:paraId="3FE39BFD" w14:textId="31D5B5BB" w:rsidR="00AE5FB5" w:rsidRPr="009678B0" w:rsidRDefault="009678B0" w:rsidP="00B75E3E">
            <w:pPr>
              <w:spacing w:after="0"/>
            </w:pPr>
            <w:r w:rsidRPr="00C9318A">
              <w:t xml:space="preserve">Answers will show an adequate level of knowledge and understanding of the material, but they are likely to be lacking in detail and to include significant errors, </w:t>
            </w:r>
            <w:proofErr w:type="gramStart"/>
            <w:r w:rsidRPr="00C9318A">
              <w:t>omissions</w:t>
            </w:r>
            <w:proofErr w:type="gramEnd"/>
            <w:r w:rsidRPr="00C9318A">
              <w:t xml:space="preserve"> and misunderstandings.  The grasp shown of critical and interpretative points may be insecure and the</w:t>
            </w:r>
            <w:r w:rsidRPr="00C9318A">
              <w:rPr>
                <w:lang w:val="en-GB"/>
              </w:rPr>
              <w:t xml:space="preserve"> organisation</w:t>
            </w:r>
            <w:r w:rsidRPr="00C9318A">
              <w:t xml:space="preserve"> of the answer may be weak.  The candidate should show awareness of the need to refer to authority and limited ability to apply legal principles to the solution of problems.</w:t>
            </w:r>
          </w:p>
        </w:tc>
      </w:tr>
      <w:tr w:rsidR="009678B0" w:rsidRPr="00C9318A" w14:paraId="4D37D448" w14:textId="77777777" w:rsidTr="00B75E3E">
        <w:tc>
          <w:tcPr>
            <w:tcW w:w="988" w:type="dxa"/>
            <w:vAlign w:val="top"/>
          </w:tcPr>
          <w:p w14:paraId="5AEA215D" w14:textId="77777777" w:rsidR="009678B0" w:rsidRPr="00C9318A" w:rsidRDefault="009678B0" w:rsidP="00B75E3E">
            <w:r w:rsidRPr="00C9318A">
              <w:lastRenderedPageBreak/>
              <w:t>E</w:t>
            </w:r>
          </w:p>
        </w:tc>
        <w:tc>
          <w:tcPr>
            <w:tcW w:w="850" w:type="dxa"/>
            <w:vAlign w:val="top"/>
          </w:tcPr>
          <w:p w14:paraId="630EDAA1" w14:textId="77777777" w:rsidR="009678B0" w:rsidRPr="00C9318A" w:rsidRDefault="009678B0" w:rsidP="00B75E3E">
            <w:r w:rsidRPr="00C9318A">
              <w:t>E1</w:t>
            </w:r>
          </w:p>
          <w:p w14:paraId="4BE63744" w14:textId="77777777" w:rsidR="009678B0" w:rsidRPr="00C9318A" w:rsidRDefault="009678B0" w:rsidP="00B75E3E">
            <w:r w:rsidRPr="00C9318A">
              <w:t>E2</w:t>
            </w:r>
          </w:p>
          <w:p w14:paraId="7F0F76D7" w14:textId="6A5237EF" w:rsidR="009678B0" w:rsidRPr="00B75E3E" w:rsidRDefault="009678B0" w:rsidP="00B75E3E">
            <w:pPr>
              <w:rPr>
                <w:i/>
              </w:rPr>
            </w:pPr>
            <w:r w:rsidRPr="00C9318A">
              <w:t xml:space="preserve">E3 </w:t>
            </w:r>
          </w:p>
        </w:tc>
        <w:tc>
          <w:tcPr>
            <w:tcW w:w="851" w:type="dxa"/>
            <w:vAlign w:val="top"/>
          </w:tcPr>
          <w:p w14:paraId="0F4F1F4D" w14:textId="77777777" w:rsidR="009678B0" w:rsidRPr="00C9318A" w:rsidRDefault="009678B0" w:rsidP="00B75E3E">
            <w:r w:rsidRPr="00C9318A">
              <w:t>8</w:t>
            </w:r>
          </w:p>
          <w:p w14:paraId="697096ED" w14:textId="77777777" w:rsidR="009678B0" w:rsidRPr="00C9318A" w:rsidRDefault="009678B0" w:rsidP="00B75E3E">
            <w:r w:rsidRPr="00C9318A">
              <w:t>7</w:t>
            </w:r>
          </w:p>
          <w:p w14:paraId="1F5AE6A7" w14:textId="77777777" w:rsidR="009678B0" w:rsidRPr="00C9318A" w:rsidRDefault="009678B0" w:rsidP="00B75E3E">
            <w:r w:rsidRPr="00C9318A">
              <w:t>6</w:t>
            </w:r>
          </w:p>
        </w:tc>
        <w:tc>
          <w:tcPr>
            <w:tcW w:w="6779" w:type="dxa"/>
          </w:tcPr>
          <w:p w14:paraId="69F092AD" w14:textId="489656E0" w:rsidR="009678B0" w:rsidRPr="009678B0" w:rsidRDefault="009678B0" w:rsidP="00B75E3E">
            <w:pPr>
              <w:spacing w:after="0"/>
            </w:pPr>
            <w:r w:rsidRPr="00C9318A">
              <w:t>Answers at this level will show knowledge and understanding of some of the relevant material but there will be serious deficiencies. Understanding of critical and interpretative points may be poor. The answer may be badly</w:t>
            </w:r>
            <w:r w:rsidRPr="00C9318A">
              <w:rPr>
                <w:lang w:val="en-GB"/>
              </w:rPr>
              <w:t xml:space="preserve"> organised</w:t>
            </w:r>
            <w:r w:rsidRPr="00C9318A">
              <w:t xml:space="preserve"> and difficult to follow. The candidate may be unable to apply legal principles to the solution of problems. The candidate may not show awareness of the need to refer to authority.</w:t>
            </w:r>
          </w:p>
        </w:tc>
      </w:tr>
      <w:tr w:rsidR="009678B0" w:rsidRPr="00C9318A" w14:paraId="5755DEBD" w14:textId="77777777" w:rsidTr="00B75E3E">
        <w:trPr>
          <w:cnfStyle w:val="000000010000" w:firstRow="0" w:lastRow="0" w:firstColumn="0" w:lastColumn="0" w:oddVBand="0" w:evenVBand="0" w:oddHBand="0" w:evenHBand="1" w:firstRowFirstColumn="0" w:firstRowLastColumn="0" w:lastRowFirstColumn="0" w:lastRowLastColumn="0"/>
        </w:trPr>
        <w:tc>
          <w:tcPr>
            <w:tcW w:w="988" w:type="dxa"/>
            <w:vAlign w:val="top"/>
          </w:tcPr>
          <w:p w14:paraId="71D7BB66" w14:textId="77777777" w:rsidR="009678B0" w:rsidRPr="00C9318A" w:rsidRDefault="009678B0" w:rsidP="00B75E3E">
            <w:r w:rsidRPr="00C9318A">
              <w:t>F</w:t>
            </w:r>
          </w:p>
        </w:tc>
        <w:tc>
          <w:tcPr>
            <w:tcW w:w="850" w:type="dxa"/>
            <w:vAlign w:val="top"/>
          </w:tcPr>
          <w:p w14:paraId="7C3D31CF" w14:textId="77777777" w:rsidR="009678B0" w:rsidRPr="00C9318A" w:rsidRDefault="009678B0" w:rsidP="00B75E3E">
            <w:r w:rsidRPr="00C9318A">
              <w:t>F1</w:t>
            </w:r>
          </w:p>
          <w:p w14:paraId="52ACD8D8" w14:textId="77777777" w:rsidR="009678B0" w:rsidRPr="00C9318A" w:rsidRDefault="009678B0" w:rsidP="00B75E3E">
            <w:r w:rsidRPr="00C9318A">
              <w:t>F2</w:t>
            </w:r>
          </w:p>
          <w:p w14:paraId="40BC2AF1" w14:textId="6F38BE3D" w:rsidR="009678B0" w:rsidRPr="00B75E3E" w:rsidRDefault="009678B0" w:rsidP="00B75E3E">
            <w:pPr>
              <w:rPr>
                <w:i/>
              </w:rPr>
            </w:pPr>
            <w:r w:rsidRPr="00C9318A">
              <w:t xml:space="preserve">F3 </w:t>
            </w:r>
          </w:p>
        </w:tc>
        <w:tc>
          <w:tcPr>
            <w:tcW w:w="851" w:type="dxa"/>
            <w:vAlign w:val="top"/>
          </w:tcPr>
          <w:p w14:paraId="0DC82FBA" w14:textId="77777777" w:rsidR="009678B0" w:rsidRPr="00C9318A" w:rsidRDefault="009678B0" w:rsidP="00B75E3E">
            <w:r w:rsidRPr="00C9318A">
              <w:t>5</w:t>
            </w:r>
          </w:p>
          <w:p w14:paraId="53DBB3AF" w14:textId="77777777" w:rsidR="009678B0" w:rsidRPr="00C9318A" w:rsidRDefault="009678B0" w:rsidP="00B75E3E">
            <w:r w:rsidRPr="00C9318A">
              <w:t>4</w:t>
            </w:r>
          </w:p>
          <w:p w14:paraId="2E89147F" w14:textId="77777777" w:rsidR="009678B0" w:rsidRPr="00C9318A" w:rsidRDefault="009678B0" w:rsidP="00B75E3E">
            <w:r w:rsidRPr="00C9318A">
              <w:t>3</w:t>
            </w:r>
          </w:p>
        </w:tc>
        <w:tc>
          <w:tcPr>
            <w:tcW w:w="6779" w:type="dxa"/>
          </w:tcPr>
          <w:p w14:paraId="5BE41065" w14:textId="77777777" w:rsidR="009678B0" w:rsidRPr="00A66CC8" w:rsidRDefault="009678B0" w:rsidP="00B75E3E">
            <w:pPr>
              <w:spacing w:after="0"/>
            </w:pPr>
            <w:r w:rsidRPr="00C9318A">
              <w:t>Answers at this level will show knowledge and understanding of very little of the relevant material. Understanding of critical and interpretative points will be poor. The answer may be badly</w:t>
            </w:r>
            <w:r w:rsidRPr="00C9318A">
              <w:rPr>
                <w:lang w:val="en-GB"/>
              </w:rPr>
              <w:t xml:space="preserve"> organised</w:t>
            </w:r>
            <w:r w:rsidRPr="00C9318A">
              <w:t xml:space="preserve"> and difficult to follow.  The candidate may be unable to apply legal principles to the solution of problems.  The candidate may not show awareness of the need to refer to authority.</w:t>
            </w:r>
          </w:p>
        </w:tc>
      </w:tr>
      <w:tr w:rsidR="009678B0" w:rsidRPr="00C9318A" w14:paraId="7E76C32F" w14:textId="77777777" w:rsidTr="00B75E3E">
        <w:tc>
          <w:tcPr>
            <w:tcW w:w="988" w:type="dxa"/>
            <w:vAlign w:val="top"/>
          </w:tcPr>
          <w:p w14:paraId="144ECFA8" w14:textId="77777777" w:rsidR="009678B0" w:rsidRPr="00C9318A" w:rsidRDefault="009678B0" w:rsidP="00B75E3E">
            <w:r w:rsidRPr="00C9318A">
              <w:t>G</w:t>
            </w:r>
          </w:p>
        </w:tc>
        <w:tc>
          <w:tcPr>
            <w:tcW w:w="850" w:type="dxa"/>
            <w:vAlign w:val="top"/>
          </w:tcPr>
          <w:p w14:paraId="2E810F16" w14:textId="77777777" w:rsidR="009678B0" w:rsidRPr="00C9318A" w:rsidRDefault="009678B0" w:rsidP="00B75E3E">
            <w:r w:rsidRPr="00C9318A">
              <w:t>G1</w:t>
            </w:r>
          </w:p>
          <w:p w14:paraId="7F7FB12C" w14:textId="2686634E" w:rsidR="009678B0" w:rsidRPr="00B75E3E" w:rsidRDefault="009678B0" w:rsidP="00B75E3E">
            <w:pPr>
              <w:rPr>
                <w:i/>
              </w:rPr>
            </w:pPr>
            <w:r w:rsidRPr="00C9318A">
              <w:t xml:space="preserve">G2 </w:t>
            </w:r>
          </w:p>
        </w:tc>
        <w:tc>
          <w:tcPr>
            <w:tcW w:w="851" w:type="dxa"/>
            <w:vAlign w:val="top"/>
          </w:tcPr>
          <w:p w14:paraId="60BCE70F" w14:textId="77777777" w:rsidR="009678B0" w:rsidRPr="00C9318A" w:rsidRDefault="009678B0" w:rsidP="00B75E3E">
            <w:r w:rsidRPr="00C9318A">
              <w:t>2</w:t>
            </w:r>
          </w:p>
          <w:p w14:paraId="49F910E0" w14:textId="77777777" w:rsidR="009678B0" w:rsidRPr="00C9318A" w:rsidRDefault="009678B0" w:rsidP="00B75E3E">
            <w:r w:rsidRPr="00C9318A">
              <w:t>1</w:t>
            </w:r>
          </w:p>
        </w:tc>
        <w:tc>
          <w:tcPr>
            <w:tcW w:w="6779" w:type="dxa"/>
          </w:tcPr>
          <w:p w14:paraId="45EF0A9B" w14:textId="069CAE08" w:rsidR="009678B0" w:rsidRPr="009678B0" w:rsidRDefault="009678B0" w:rsidP="00B75E3E">
            <w:pPr>
              <w:spacing w:after="0"/>
            </w:pPr>
            <w:r w:rsidRPr="00C9318A">
              <w:t>Answers at this level will show very serious weaknesses. Very little knowledge will be shown of the relevant material and what is known will have been seriously misunderstood. The candidate may be unable to apply legal principles to the solution of problems. The candidate may not show awareness of the need to refer to authority.</w:t>
            </w:r>
          </w:p>
        </w:tc>
      </w:tr>
      <w:tr w:rsidR="009678B0" w:rsidRPr="00C9318A" w14:paraId="0B424CD6" w14:textId="77777777" w:rsidTr="00B75E3E">
        <w:trPr>
          <w:cnfStyle w:val="000000010000" w:firstRow="0" w:lastRow="0" w:firstColumn="0" w:lastColumn="0" w:oddVBand="0" w:evenVBand="0" w:oddHBand="0" w:evenHBand="1" w:firstRowFirstColumn="0" w:firstRowLastColumn="0" w:lastRowFirstColumn="0" w:lastRowLastColumn="0"/>
        </w:trPr>
        <w:tc>
          <w:tcPr>
            <w:tcW w:w="988" w:type="dxa"/>
            <w:vAlign w:val="top"/>
          </w:tcPr>
          <w:p w14:paraId="2D2ACAFA" w14:textId="77777777" w:rsidR="009678B0" w:rsidRPr="00C9318A" w:rsidRDefault="009678B0" w:rsidP="00B75E3E">
            <w:r w:rsidRPr="00C9318A">
              <w:t>H</w:t>
            </w:r>
          </w:p>
        </w:tc>
        <w:tc>
          <w:tcPr>
            <w:tcW w:w="850" w:type="dxa"/>
            <w:vAlign w:val="top"/>
          </w:tcPr>
          <w:p w14:paraId="5DB997AF" w14:textId="77777777" w:rsidR="009678B0" w:rsidRPr="00C9318A" w:rsidRDefault="009678B0" w:rsidP="00B75E3E"/>
        </w:tc>
        <w:tc>
          <w:tcPr>
            <w:tcW w:w="851" w:type="dxa"/>
            <w:vAlign w:val="top"/>
          </w:tcPr>
          <w:p w14:paraId="33FCFDA0" w14:textId="77777777" w:rsidR="009678B0" w:rsidRPr="00C9318A" w:rsidRDefault="009678B0" w:rsidP="00B75E3E">
            <w:r w:rsidRPr="00C9318A">
              <w:t>0</w:t>
            </w:r>
          </w:p>
        </w:tc>
        <w:tc>
          <w:tcPr>
            <w:tcW w:w="6779" w:type="dxa"/>
          </w:tcPr>
          <w:p w14:paraId="485BF7E8" w14:textId="43CD23CD" w:rsidR="009678B0" w:rsidRPr="009678B0" w:rsidRDefault="009678B0" w:rsidP="00B75E3E">
            <w:pPr>
              <w:spacing w:after="0"/>
            </w:pPr>
            <w:r w:rsidRPr="00C9318A">
              <w:t>Answers at this level will show no (or virtually no) evidence of knowledge or understanding. The candidate may have entirely failed to understand the question, or the answer is significantly incomplete.</w:t>
            </w:r>
          </w:p>
        </w:tc>
      </w:tr>
    </w:tbl>
    <w:p w14:paraId="098A6126" w14:textId="77777777" w:rsidR="009678B0" w:rsidRPr="00F53CD0" w:rsidRDefault="009678B0" w:rsidP="009678B0">
      <w:pPr>
        <w:rPr>
          <w:rFonts w:ascii="Arial" w:hAnsi="Arial" w:cs="Arial"/>
          <w:sz w:val="20"/>
        </w:rPr>
      </w:pPr>
    </w:p>
    <w:p w14:paraId="1CBD9326" w14:textId="77777777" w:rsidR="009678B0" w:rsidRDefault="009678B0" w:rsidP="009678B0"/>
    <w:p w14:paraId="66F78DE6" w14:textId="77777777" w:rsidR="00F94316" w:rsidRPr="00F94316" w:rsidRDefault="00F94316" w:rsidP="009678B0"/>
    <w:sectPr w:rsidR="00F94316" w:rsidRPr="00F94316" w:rsidSect="000835DD">
      <w:headerReference w:type="even" r:id="rId13"/>
      <w:headerReference w:type="default" r:id="rId14"/>
      <w:headerReference w:type="first" r:id="rId15"/>
      <w:type w:val="continuous"/>
      <w:pgSz w:w="11906" w:h="16838"/>
      <w:pgMar w:top="1270" w:right="1270" w:bottom="1270" w:left="12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3283" w14:textId="77777777" w:rsidR="004B3150" w:rsidRDefault="004B3150" w:rsidP="00C056E1">
      <w:pPr>
        <w:spacing w:after="0" w:line="240" w:lineRule="auto"/>
      </w:pPr>
      <w:r>
        <w:separator/>
      </w:r>
    </w:p>
  </w:endnote>
  <w:endnote w:type="continuationSeparator" w:id="0">
    <w:p w14:paraId="2823524B" w14:textId="77777777" w:rsidR="004B3150" w:rsidRDefault="004B3150" w:rsidP="00C0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B9416" w14:textId="77777777" w:rsidR="004B3150" w:rsidRDefault="004B3150" w:rsidP="00C056E1">
      <w:pPr>
        <w:spacing w:after="0" w:line="240" w:lineRule="auto"/>
      </w:pPr>
      <w:r>
        <w:separator/>
      </w:r>
    </w:p>
  </w:footnote>
  <w:footnote w:type="continuationSeparator" w:id="0">
    <w:p w14:paraId="32B7366E" w14:textId="77777777" w:rsidR="004B3150" w:rsidRDefault="004B3150" w:rsidP="00C05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42D9" w14:textId="77777777" w:rsidR="00A616A6" w:rsidRDefault="003123A1">
    <w:pPr>
      <w:pStyle w:val="Header"/>
    </w:pPr>
    <w:r>
      <w:rPr>
        <w:noProof/>
      </w:rPr>
      <mc:AlternateContent>
        <mc:Choice Requires="wps">
          <w:drawing>
            <wp:anchor distT="0" distB="0" distL="0" distR="0" simplePos="0" relativeHeight="251660288" behindDoc="0" locked="0" layoutInCell="1" allowOverlap="1" wp14:anchorId="5CE5345D" wp14:editId="6016BF4E">
              <wp:simplePos x="635" y="635"/>
              <wp:positionH relativeFrom="page">
                <wp:align>center</wp:align>
              </wp:positionH>
              <wp:positionV relativeFrom="page">
                <wp:align>top</wp:align>
              </wp:positionV>
              <wp:extent cx="443865" cy="443865"/>
              <wp:effectExtent l="0" t="0" r="12700" b="12065"/>
              <wp:wrapNone/>
              <wp:docPr id="834974882"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2CFF4"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5345D"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C2CFF4"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BDE" w14:textId="77777777" w:rsidR="00EA0C45" w:rsidRDefault="00EA0C45" w:rsidP="00EA0C45">
    <w:pPr>
      <w:pStyle w:val="Header"/>
      <w:jc w:val="right"/>
    </w:pPr>
    <w:r>
      <w:rPr>
        <w:noProof/>
      </w:rPr>
      <w:drawing>
        <wp:anchor distT="0" distB="0" distL="114300" distR="114300" simplePos="0" relativeHeight="251663360" behindDoc="0" locked="0" layoutInCell="1" allowOverlap="1" wp14:anchorId="048C8DD6" wp14:editId="1F29ECB9">
          <wp:simplePos x="0" y="0"/>
          <wp:positionH relativeFrom="margin">
            <wp:align>right</wp:align>
          </wp:positionH>
          <wp:positionV relativeFrom="paragraph">
            <wp:posOffset>-635</wp:posOffset>
          </wp:positionV>
          <wp:extent cx="654706" cy="109537"/>
          <wp:effectExtent l="0" t="0" r="0" b="5080"/>
          <wp:wrapNone/>
          <wp:docPr id="1350434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6365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4706" cy="109537"/>
                  </a:xfrm>
                  <a:prstGeom prst="rect">
                    <a:avLst/>
                  </a:prstGeom>
                </pic:spPr>
              </pic:pic>
            </a:graphicData>
          </a:graphic>
          <wp14:sizeRelH relativeFrom="margin">
            <wp14:pctWidth>0</wp14:pctWidth>
          </wp14:sizeRelH>
          <wp14:sizeRelV relativeFrom="margin">
            <wp14:pctHeight>0</wp14:pctHeight>
          </wp14:sizeRelV>
        </wp:anchor>
      </w:drawing>
    </w:r>
  </w:p>
  <w:p w14:paraId="3AB9F9CD" w14:textId="77777777" w:rsidR="00A616A6" w:rsidRDefault="003123A1">
    <w:pPr>
      <w:pStyle w:val="Header"/>
    </w:pPr>
    <w:r>
      <w:rPr>
        <w:noProof/>
      </w:rPr>
      <mc:AlternateContent>
        <mc:Choice Requires="wps">
          <w:drawing>
            <wp:anchor distT="0" distB="0" distL="0" distR="0" simplePos="0" relativeHeight="251661312" behindDoc="0" locked="0" layoutInCell="1" allowOverlap="1" wp14:anchorId="63B60646" wp14:editId="591B9DB2">
              <wp:simplePos x="914400" y="450850"/>
              <wp:positionH relativeFrom="page">
                <wp:align>center</wp:align>
              </wp:positionH>
              <wp:positionV relativeFrom="page">
                <wp:align>top</wp:align>
              </wp:positionV>
              <wp:extent cx="443865" cy="443865"/>
              <wp:effectExtent l="0" t="0" r="12700" b="12065"/>
              <wp:wrapNone/>
              <wp:docPr id="523618297"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A5E0D"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B60646"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CA5E0D"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75AC" w14:textId="77777777" w:rsidR="00A616A6" w:rsidRDefault="003123A1">
    <w:pPr>
      <w:pStyle w:val="Header"/>
    </w:pPr>
    <w:r>
      <w:rPr>
        <w:noProof/>
      </w:rPr>
      <mc:AlternateContent>
        <mc:Choice Requires="wps">
          <w:drawing>
            <wp:anchor distT="0" distB="0" distL="0" distR="0" simplePos="0" relativeHeight="251659264" behindDoc="0" locked="0" layoutInCell="1" allowOverlap="1" wp14:anchorId="137D8F95" wp14:editId="52F9F968">
              <wp:simplePos x="635" y="635"/>
              <wp:positionH relativeFrom="page">
                <wp:align>center</wp:align>
              </wp:positionH>
              <wp:positionV relativeFrom="page">
                <wp:align>top</wp:align>
              </wp:positionV>
              <wp:extent cx="443865" cy="443865"/>
              <wp:effectExtent l="0" t="0" r="12700" b="12065"/>
              <wp:wrapNone/>
              <wp:docPr id="1606912800"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574690"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7D8F95"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574690" w14:textId="77777777" w:rsidR="00A616A6" w:rsidRPr="000B0C22" w:rsidRDefault="003123A1" w:rsidP="000B0C22">
                    <w:pPr>
                      <w:spacing w:after="0"/>
                      <w:rPr>
                        <w:rFonts w:ascii="Calibri" w:eastAsia="Calibri" w:hAnsi="Calibri" w:cs="Calibri"/>
                        <w:noProof/>
                        <w:color w:val="000000"/>
                        <w:sz w:val="20"/>
                        <w:szCs w:val="20"/>
                      </w:rPr>
                    </w:pPr>
                    <w:r w:rsidRPr="000B0C22">
                      <w:rPr>
                        <w:rFonts w:ascii="Calibri" w:eastAsia="Calibri" w:hAnsi="Calibri" w:cs="Calibri"/>
                        <w:noProof/>
                        <w:color w:val="000000"/>
                        <w:sz w:val="20"/>
                        <w:szCs w:val="2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 o:bullet="t">
        <v:imagedata r:id="rId1" o:title="brand-dot-blue-only"/>
      </v:shape>
    </w:pict>
  </w:numPicBullet>
  <w:abstractNum w:abstractNumId="0" w15:restartNumberingAfterBreak="0">
    <w:nsid w:val="0AFF7F32"/>
    <w:multiLevelType w:val="hybridMultilevel"/>
    <w:tmpl w:val="2FA2E1A4"/>
    <w:lvl w:ilvl="0" w:tplc="449A416A">
      <w:start w:val="1"/>
      <w:numFmt w:val="bullet"/>
      <w:pStyle w:val="ListParagraph"/>
      <w:lvlText w:val=""/>
      <w:lvlJc w:val="left"/>
      <w:pPr>
        <w:tabs>
          <w:tab w:val="num" w:pos="567"/>
        </w:tabs>
        <w:ind w:left="454" w:hanging="397"/>
      </w:pPr>
      <w:rPr>
        <w:rFonts w:ascii="Symbol" w:hAnsi="Symbol" w:hint="default"/>
        <w:color w:val="1463B3" w:themeColor="accent1"/>
      </w:rPr>
    </w:lvl>
    <w:lvl w:ilvl="1" w:tplc="A6CECEAA">
      <w:start w:val="1"/>
      <w:numFmt w:val="bullet"/>
      <w:lvlText w:val=""/>
      <w:lvlJc w:val="left"/>
      <w:pPr>
        <w:ind w:left="870" w:hanging="360"/>
      </w:pPr>
      <w:rPr>
        <w:rFonts w:ascii="Symbol" w:hAnsi="Symbol" w:hint="default"/>
        <w:color w:val="1463B3" w:themeColor="accent1"/>
      </w:rPr>
    </w:lvl>
    <w:lvl w:ilvl="2" w:tplc="02D621AE">
      <w:start w:val="1"/>
      <w:numFmt w:val="bullet"/>
      <w:lvlText w:val=""/>
      <w:lvlJc w:val="left"/>
      <w:pPr>
        <w:ind w:left="1324" w:hanging="360"/>
      </w:pPr>
      <w:rPr>
        <w:rFonts w:ascii="Symbol" w:hAnsi="Symbol" w:hint="default"/>
        <w:color w:val="1463B3" w:themeColor="accent1"/>
      </w:rPr>
    </w:lvl>
    <w:lvl w:ilvl="3" w:tplc="CEF673F8">
      <w:start w:val="1"/>
      <w:numFmt w:val="bullet"/>
      <w:lvlText w:val=""/>
      <w:lvlJc w:val="left"/>
      <w:pPr>
        <w:ind w:left="1778" w:hanging="360"/>
      </w:pPr>
      <w:rPr>
        <w:rFonts w:ascii="Symbol" w:hAnsi="Symbol" w:hint="default"/>
        <w:color w:val="1463B3" w:themeColor="accent1"/>
      </w:rPr>
    </w:lvl>
    <w:lvl w:ilvl="4" w:tplc="DF6CE4BA">
      <w:start w:val="1"/>
      <w:numFmt w:val="bullet"/>
      <w:lvlText w:val=""/>
      <w:lvlJc w:val="left"/>
      <w:pPr>
        <w:ind w:left="2231" w:hanging="360"/>
      </w:pPr>
      <w:rPr>
        <w:rFonts w:ascii="Symbol" w:hAnsi="Symbol" w:hint="default"/>
        <w:color w:val="1463B3" w:themeColor="accent1"/>
      </w:rPr>
    </w:lvl>
    <w:lvl w:ilvl="5" w:tplc="88BC0348">
      <w:start w:val="1"/>
      <w:numFmt w:val="bullet"/>
      <w:lvlText w:val=""/>
      <w:lvlJc w:val="left"/>
      <w:pPr>
        <w:ind w:left="2685" w:hanging="360"/>
      </w:pPr>
      <w:rPr>
        <w:rFonts w:ascii="Symbol" w:hAnsi="Symbol" w:hint="default"/>
        <w:color w:val="1463B3" w:themeColor="accent1"/>
      </w:rPr>
    </w:lvl>
    <w:lvl w:ilvl="6" w:tplc="F59ADF48">
      <w:start w:val="1"/>
      <w:numFmt w:val="bullet"/>
      <w:lvlText w:val=""/>
      <w:lvlJc w:val="left"/>
      <w:pPr>
        <w:ind w:left="3232" w:hanging="454"/>
      </w:pPr>
      <w:rPr>
        <w:rFonts w:ascii="Symbol" w:hAnsi="Symbol" w:hint="default"/>
        <w:color w:val="1463B3" w:themeColor="accent1"/>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4093D"/>
    <w:multiLevelType w:val="hybridMultilevel"/>
    <w:tmpl w:val="2BD63A90"/>
    <w:lvl w:ilvl="0" w:tplc="D304C69C">
      <w:start w:val="1"/>
      <w:numFmt w:val="decimal"/>
      <w:lvlText w:val="%1."/>
      <w:lvlJc w:val="left"/>
      <w:pPr>
        <w:ind w:left="720"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52FD7"/>
    <w:multiLevelType w:val="multilevel"/>
    <w:tmpl w:val="7EB09398"/>
    <w:styleLink w:val="Multi-levellist"/>
    <w:lvl w:ilvl="0">
      <w:start w:val="1"/>
      <w:numFmt w:val="decimal"/>
      <w:pStyle w:val="Multilevellist"/>
      <w:lvlText w:val="%1."/>
      <w:lvlJc w:val="left"/>
      <w:pPr>
        <w:ind w:left="360" w:hanging="360"/>
      </w:pPr>
      <w:rPr>
        <w:rFonts w:hint="default"/>
        <w:color w:val="1463B3" w:themeColor="accent1"/>
      </w:rPr>
    </w:lvl>
    <w:lvl w:ilvl="1">
      <w:start w:val="1"/>
      <w:numFmt w:val="lowerLetter"/>
      <w:lvlText w:val="%2."/>
      <w:lvlJc w:val="left"/>
      <w:pPr>
        <w:ind w:left="720" w:hanging="360"/>
      </w:pPr>
      <w:rPr>
        <w:rFonts w:hint="default"/>
        <w:color w:val="1463B3" w:themeColor="accent1"/>
      </w:rPr>
    </w:lvl>
    <w:lvl w:ilvl="2">
      <w:start w:val="1"/>
      <w:numFmt w:val="lowerRoman"/>
      <w:lvlText w:val="%3."/>
      <w:lvlJc w:val="left"/>
      <w:pPr>
        <w:ind w:left="1080" w:hanging="360"/>
      </w:pPr>
      <w:rPr>
        <w:rFonts w:hint="default"/>
        <w:color w:val="1463B3" w:themeColor="accent1"/>
      </w:rPr>
    </w:lvl>
    <w:lvl w:ilvl="3">
      <w:start w:val="1"/>
      <w:numFmt w:val="decimal"/>
      <w:lvlText w:val="%4)"/>
      <w:lvlJc w:val="left"/>
      <w:pPr>
        <w:ind w:left="1440" w:hanging="360"/>
      </w:pPr>
      <w:rPr>
        <w:rFonts w:hint="default"/>
        <w:color w:val="1463B3" w:themeColor="accent1"/>
      </w:rPr>
    </w:lvl>
    <w:lvl w:ilvl="4">
      <w:start w:val="1"/>
      <w:numFmt w:val="lowerLetter"/>
      <w:lvlText w:val="%5)"/>
      <w:lvlJc w:val="left"/>
      <w:pPr>
        <w:ind w:left="1800" w:hanging="360"/>
      </w:pPr>
      <w:rPr>
        <w:rFonts w:hint="default"/>
        <w:color w:val="1463B3" w:themeColor="accent1"/>
      </w:rPr>
    </w:lvl>
    <w:lvl w:ilvl="5">
      <w:start w:val="1"/>
      <w:numFmt w:val="lowerRoman"/>
      <w:lvlText w:val="%6)"/>
      <w:lvlJc w:val="left"/>
      <w:pPr>
        <w:ind w:left="2160" w:hanging="360"/>
      </w:pPr>
      <w:rPr>
        <w:rFonts w:hint="default"/>
        <w:color w:val="1463B3" w:themeColor="accent1"/>
      </w:rPr>
    </w:lvl>
    <w:lvl w:ilvl="6">
      <w:start w:val="1"/>
      <w:numFmt w:val="decimal"/>
      <w:lvlText w:val="(%7)"/>
      <w:lvlJc w:val="left"/>
      <w:pPr>
        <w:ind w:left="2520" w:hanging="360"/>
      </w:pPr>
      <w:rPr>
        <w:rFonts w:hint="default"/>
        <w:color w:val="1463B3" w:themeColor="accent1"/>
      </w:rPr>
    </w:lvl>
    <w:lvl w:ilvl="7">
      <w:start w:val="1"/>
      <w:numFmt w:val="lowerLetter"/>
      <w:lvlText w:val="(%8)"/>
      <w:lvlJc w:val="left"/>
      <w:pPr>
        <w:ind w:left="2880" w:hanging="360"/>
      </w:pPr>
      <w:rPr>
        <w:rFonts w:hint="default"/>
        <w:color w:val="1463B3" w:themeColor="accent1"/>
      </w:rPr>
    </w:lvl>
    <w:lvl w:ilvl="8">
      <w:start w:val="1"/>
      <w:numFmt w:val="lowerRoman"/>
      <w:lvlText w:val="(%9)"/>
      <w:lvlJc w:val="left"/>
      <w:pPr>
        <w:ind w:left="3240" w:hanging="360"/>
      </w:pPr>
      <w:rPr>
        <w:rFonts w:hint="default"/>
        <w:color w:val="1463B3" w:themeColor="accent1"/>
      </w:rPr>
    </w:lvl>
  </w:abstractNum>
  <w:abstractNum w:abstractNumId="3" w15:restartNumberingAfterBreak="0">
    <w:nsid w:val="33CC5D53"/>
    <w:multiLevelType w:val="hybridMultilevel"/>
    <w:tmpl w:val="F2AA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E3F9C"/>
    <w:multiLevelType w:val="hybridMultilevel"/>
    <w:tmpl w:val="8D965860"/>
    <w:lvl w:ilvl="0" w:tplc="FCF29740">
      <w:start w:val="1"/>
      <w:numFmt w:val="decimal"/>
      <w:pStyle w:val="Numberedlist"/>
      <w:lvlText w:val="%1."/>
      <w:lvlJc w:val="left"/>
      <w:pPr>
        <w:ind w:left="426" w:hanging="360"/>
      </w:pPr>
      <w:rPr>
        <w:rFonts w:hint="default"/>
        <w:color w:val="1463B3"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3F69B5"/>
    <w:multiLevelType w:val="hybridMultilevel"/>
    <w:tmpl w:val="9956173C"/>
    <w:lvl w:ilvl="0" w:tplc="9BD6D8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EB2D70"/>
    <w:multiLevelType w:val="multilevel"/>
    <w:tmpl w:val="6FB8442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6133E8C"/>
    <w:multiLevelType w:val="multilevel"/>
    <w:tmpl w:val="0D90A886"/>
    <w:lvl w:ilvl="0">
      <w:start w:val="1"/>
      <w:numFmt w:val="lowerLetter"/>
      <w:pStyle w:val="Orderedlist"/>
      <w:lvlText w:val="%1)"/>
      <w:lvlJc w:val="left"/>
      <w:pPr>
        <w:ind w:left="425" w:hanging="397"/>
      </w:pPr>
      <w:rPr>
        <w:rFonts w:hint="default"/>
        <w:color w:val="1463B3" w:themeColor="accent1"/>
      </w:rPr>
    </w:lvl>
    <w:lvl w:ilvl="1">
      <w:start w:val="1"/>
      <w:numFmt w:val="decimal"/>
      <w:lvlText w:val="%2."/>
      <w:lvlJc w:val="left"/>
      <w:pPr>
        <w:ind w:left="822" w:hanging="397"/>
      </w:pPr>
      <w:rPr>
        <w:rFonts w:hint="default"/>
        <w:color w:val="1463B3" w:themeColor="accent1"/>
      </w:rPr>
    </w:lvl>
    <w:lvl w:ilvl="2">
      <w:start w:val="1"/>
      <w:numFmt w:val="lowerLetter"/>
      <w:lvlText w:val="%3."/>
      <w:lvlJc w:val="left"/>
      <w:pPr>
        <w:ind w:left="1219" w:hanging="397"/>
      </w:pPr>
      <w:rPr>
        <w:rFonts w:hint="default"/>
        <w:color w:val="1463B3" w:themeColor="accent1"/>
      </w:rPr>
    </w:lvl>
    <w:lvl w:ilvl="3">
      <w:start w:val="1"/>
      <w:numFmt w:val="decimal"/>
      <w:lvlText w:val="(%4)"/>
      <w:lvlJc w:val="left"/>
      <w:pPr>
        <w:ind w:left="1616" w:hanging="397"/>
      </w:pPr>
      <w:rPr>
        <w:rFonts w:hint="default"/>
        <w:color w:val="1463B3" w:themeColor="accent1"/>
      </w:rPr>
    </w:lvl>
    <w:lvl w:ilvl="4">
      <w:start w:val="1"/>
      <w:numFmt w:val="lowerLetter"/>
      <w:lvlText w:val="(%5)"/>
      <w:lvlJc w:val="left"/>
      <w:pPr>
        <w:ind w:left="2013" w:hanging="397"/>
      </w:pPr>
      <w:rPr>
        <w:rFonts w:hint="default"/>
        <w:color w:val="1463B3" w:themeColor="accent1"/>
      </w:rPr>
    </w:lvl>
    <w:lvl w:ilvl="5">
      <w:start w:val="1"/>
      <w:numFmt w:val="decimal"/>
      <w:lvlText w:val="%6."/>
      <w:lvlJc w:val="left"/>
      <w:pPr>
        <w:ind w:left="2410" w:hanging="397"/>
      </w:pPr>
      <w:rPr>
        <w:rFonts w:hint="default"/>
        <w:color w:val="1463B3" w:themeColor="accent1"/>
      </w:rPr>
    </w:lvl>
    <w:lvl w:ilvl="6">
      <w:start w:val="1"/>
      <w:numFmt w:val="lowerLetter"/>
      <w:lvlText w:val="%7."/>
      <w:lvlJc w:val="left"/>
      <w:pPr>
        <w:ind w:left="2807" w:hanging="397"/>
      </w:pPr>
      <w:rPr>
        <w:rFonts w:hint="default"/>
        <w:color w:val="1463B3" w:themeColor="accent1"/>
      </w:rPr>
    </w:lvl>
    <w:lvl w:ilvl="7">
      <w:start w:val="1"/>
      <w:numFmt w:val="decimal"/>
      <w:lvlText w:val="(%8)"/>
      <w:lvlJc w:val="left"/>
      <w:pPr>
        <w:ind w:left="3204" w:hanging="397"/>
      </w:pPr>
      <w:rPr>
        <w:rFonts w:hint="default"/>
        <w:color w:val="1463B3" w:themeColor="accent1"/>
      </w:rPr>
    </w:lvl>
    <w:lvl w:ilvl="8">
      <w:start w:val="1"/>
      <w:numFmt w:val="lowerLetter"/>
      <w:lvlText w:val="(%9)"/>
      <w:lvlJc w:val="left"/>
      <w:pPr>
        <w:ind w:left="3600" w:hanging="396"/>
      </w:pPr>
      <w:rPr>
        <w:rFonts w:hint="default"/>
        <w:color w:val="1463B3" w:themeColor="accent1"/>
      </w:rPr>
    </w:lvl>
  </w:abstractNum>
  <w:abstractNum w:abstractNumId="8" w15:restartNumberingAfterBreak="0">
    <w:nsid w:val="68EA2F34"/>
    <w:multiLevelType w:val="multilevel"/>
    <w:tmpl w:val="7EB09398"/>
    <w:numStyleLink w:val="Multi-levellist"/>
  </w:abstractNum>
  <w:abstractNum w:abstractNumId="9" w15:restartNumberingAfterBreak="0">
    <w:nsid w:val="6C5F55B4"/>
    <w:multiLevelType w:val="hybridMultilevel"/>
    <w:tmpl w:val="134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671">
    <w:abstractNumId w:val="0"/>
  </w:num>
  <w:num w:numId="2" w16cid:durableId="1620994017">
    <w:abstractNumId w:val="6"/>
  </w:num>
  <w:num w:numId="3" w16cid:durableId="1414009701">
    <w:abstractNumId w:val="0"/>
    <w:lvlOverride w:ilvl="0">
      <w:startOverride w:val="1"/>
    </w:lvlOverride>
  </w:num>
  <w:num w:numId="4" w16cid:durableId="1964382437">
    <w:abstractNumId w:val="0"/>
    <w:lvlOverride w:ilvl="0">
      <w:startOverride w:val="1"/>
    </w:lvlOverride>
  </w:num>
  <w:num w:numId="5" w16cid:durableId="300890068">
    <w:abstractNumId w:val="0"/>
    <w:lvlOverride w:ilvl="0">
      <w:startOverride w:val="1"/>
    </w:lvlOverride>
  </w:num>
  <w:num w:numId="6" w16cid:durableId="705721221">
    <w:abstractNumId w:val="0"/>
    <w:lvlOverride w:ilvl="0">
      <w:startOverride w:val="1"/>
    </w:lvlOverride>
  </w:num>
  <w:num w:numId="7" w16cid:durableId="937761314">
    <w:abstractNumId w:val="3"/>
  </w:num>
  <w:num w:numId="8" w16cid:durableId="1291206629">
    <w:abstractNumId w:val="9"/>
  </w:num>
  <w:num w:numId="9" w16cid:durableId="897014750">
    <w:abstractNumId w:val="5"/>
  </w:num>
  <w:num w:numId="10" w16cid:durableId="1930695637">
    <w:abstractNumId w:val="0"/>
  </w:num>
  <w:num w:numId="11" w16cid:durableId="667832585">
    <w:abstractNumId w:val="7"/>
  </w:num>
  <w:num w:numId="12" w16cid:durableId="582420615">
    <w:abstractNumId w:val="8"/>
  </w:num>
  <w:num w:numId="13" w16cid:durableId="1371997478">
    <w:abstractNumId w:val="2"/>
  </w:num>
  <w:num w:numId="14" w16cid:durableId="1526209760">
    <w:abstractNumId w:val="8"/>
  </w:num>
  <w:num w:numId="15" w16cid:durableId="1779989222">
    <w:abstractNumId w:val="1"/>
  </w:num>
  <w:num w:numId="16" w16cid:durableId="653341522">
    <w:abstractNumId w:val="0"/>
  </w:num>
  <w:num w:numId="17" w16cid:durableId="1946963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B0"/>
    <w:rsid w:val="00065E69"/>
    <w:rsid w:val="0006704A"/>
    <w:rsid w:val="000770BD"/>
    <w:rsid w:val="000835DD"/>
    <w:rsid w:val="000A0AB0"/>
    <w:rsid w:val="000B368C"/>
    <w:rsid w:val="000D713E"/>
    <w:rsid w:val="00140B34"/>
    <w:rsid w:val="00150440"/>
    <w:rsid w:val="001547C3"/>
    <w:rsid w:val="00180948"/>
    <w:rsid w:val="001A03DE"/>
    <w:rsid w:val="001A35B4"/>
    <w:rsid w:val="001B4A89"/>
    <w:rsid w:val="001E053C"/>
    <w:rsid w:val="001E06BB"/>
    <w:rsid w:val="001E6E74"/>
    <w:rsid w:val="002C493B"/>
    <w:rsid w:val="002D36D4"/>
    <w:rsid w:val="002E2CDA"/>
    <w:rsid w:val="002E4AC6"/>
    <w:rsid w:val="002F11B0"/>
    <w:rsid w:val="003123A1"/>
    <w:rsid w:val="00313844"/>
    <w:rsid w:val="00332A07"/>
    <w:rsid w:val="00341BA6"/>
    <w:rsid w:val="00342B41"/>
    <w:rsid w:val="003706A0"/>
    <w:rsid w:val="00377350"/>
    <w:rsid w:val="003C14AB"/>
    <w:rsid w:val="0041349F"/>
    <w:rsid w:val="00466757"/>
    <w:rsid w:val="00470777"/>
    <w:rsid w:val="004773A0"/>
    <w:rsid w:val="0048656B"/>
    <w:rsid w:val="004872E6"/>
    <w:rsid w:val="004B3150"/>
    <w:rsid w:val="004B4047"/>
    <w:rsid w:val="004C7BBD"/>
    <w:rsid w:val="004D3D0D"/>
    <w:rsid w:val="004D58E3"/>
    <w:rsid w:val="00574D85"/>
    <w:rsid w:val="0057502D"/>
    <w:rsid w:val="005B59B5"/>
    <w:rsid w:val="005F301F"/>
    <w:rsid w:val="0060158E"/>
    <w:rsid w:val="00624460"/>
    <w:rsid w:val="00636444"/>
    <w:rsid w:val="00662CBF"/>
    <w:rsid w:val="00672405"/>
    <w:rsid w:val="00684F01"/>
    <w:rsid w:val="006D50AF"/>
    <w:rsid w:val="006F5426"/>
    <w:rsid w:val="007A1399"/>
    <w:rsid w:val="007A3DA2"/>
    <w:rsid w:val="007B7AE2"/>
    <w:rsid w:val="007D00E1"/>
    <w:rsid w:val="007E0CCB"/>
    <w:rsid w:val="008421A4"/>
    <w:rsid w:val="00860F63"/>
    <w:rsid w:val="008621CE"/>
    <w:rsid w:val="00881D1A"/>
    <w:rsid w:val="00884E2D"/>
    <w:rsid w:val="00887B7C"/>
    <w:rsid w:val="00887B7F"/>
    <w:rsid w:val="008C7F4D"/>
    <w:rsid w:val="009003CD"/>
    <w:rsid w:val="009011B4"/>
    <w:rsid w:val="00934E43"/>
    <w:rsid w:val="009379C5"/>
    <w:rsid w:val="0094380A"/>
    <w:rsid w:val="00945BF5"/>
    <w:rsid w:val="0095124F"/>
    <w:rsid w:val="009678B0"/>
    <w:rsid w:val="00967AF7"/>
    <w:rsid w:val="00997A1C"/>
    <w:rsid w:val="009A3A8C"/>
    <w:rsid w:val="009A3AAB"/>
    <w:rsid w:val="009C5AAF"/>
    <w:rsid w:val="009C5BE0"/>
    <w:rsid w:val="00A12496"/>
    <w:rsid w:val="00A216F9"/>
    <w:rsid w:val="00A616A6"/>
    <w:rsid w:val="00A7242F"/>
    <w:rsid w:val="00AA4EB5"/>
    <w:rsid w:val="00AB20E9"/>
    <w:rsid w:val="00AD0973"/>
    <w:rsid w:val="00AE5FB5"/>
    <w:rsid w:val="00AF13AE"/>
    <w:rsid w:val="00AF1AF7"/>
    <w:rsid w:val="00B16F22"/>
    <w:rsid w:val="00B55BD6"/>
    <w:rsid w:val="00B60E9A"/>
    <w:rsid w:val="00B635E1"/>
    <w:rsid w:val="00B75E3E"/>
    <w:rsid w:val="00BC5580"/>
    <w:rsid w:val="00C05112"/>
    <w:rsid w:val="00C056E1"/>
    <w:rsid w:val="00C50787"/>
    <w:rsid w:val="00C6541A"/>
    <w:rsid w:val="00C81D9C"/>
    <w:rsid w:val="00D13628"/>
    <w:rsid w:val="00D64ECA"/>
    <w:rsid w:val="00D74E7D"/>
    <w:rsid w:val="00D84F5E"/>
    <w:rsid w:val="00DA08C1"/>
    <w:rsid w:val="00DA171E"/>
    <w:rsid w:val="00DF7ECA"/>
    <w:rsid w:val="00E2712D"/>
    <w:rsid w:val="00E32161"/>
    <w:rsid w:val="00E70AB6"/>
    <w:rsid w:val="00EA0C45"/>
    <w:rsid w:val="00EB3CD2"/>
    <w:rsid w:val="00EB5850"/>
    <w:rsid w:val="00F158BD"/>
    <w:rsid w:val="00F7035C"/>
    <w:rsid w:val="00F94316"/>
    <w:rsid w:val="00FB6894"/>
    <w:rsid w:val="00FD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5B73F18"/>
  <w15:chartTrackingRefBased/>
  <w15:docId w15:val="{0D318FCE-5A1E-441F-B1F3-CE22549F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B0"/>
    <w:pPr>
      <w:widowControl w:val="0"/>
      <w:spacing w:after="200" w:line="276" w:lineRule="auto"/>
    </w:pPr>
    <w:rPr>
      <w:kern w:val="0"/>
      <w:lang w:val="en-US"/>
      <w14:ligatures w14:val="none"/>
    </w:rPr>
  </w:style>
  <w:style w:type="paragraph" w:styleId="Heading1">
    <w:name w:val="heading 1"/>
    <w:basedOn w:val="Normal"/>
    <w:next w:val="Normal"/>
    <w:link w:val="Heading1Char"/>
    <w:uiPriority w:val="2"/>
    <w:qFormat/>
    <w:rsid w:val="00C6541A"/>
    <w:pPr>
      <w:keepNext/>
      <w:keepLines/>
      <w:widowControl/>
      <w:numPr>
        <w:ilvl w:val="2"/>
      </w:numPr>
      <w:spacing w:before="200" w:after="80" w:line="259" w:lineRule="auto"/>
      <w:mirrorIndents/>
      <w:outlineLvl w:val="0"/>
    </w:pPr>
    <w:rPr>
      <w:rFonts w:asciiTheme="majorHAnsi" w:eastAsiaTheme="majorEastAsia" w:hAnsiTheme="majorHAnsi" w:cstheme="majorBidi"/>
      <w:color w:val="1463B3" w:themeColor="accent1"/>
      <w:kern w:val="2"/>
      <w:sz w:val="24"/>
      <w:szCs w:val="28"/>
      <w:lang w:val="en-GB"/>
      <w14:ligatures w14:val="standardContextual"/>
    </w:rPr>
  </w:style>
  <w:style w:type="paragraph" w:styleId="Heading2">
    <w:name w:val="heading 2"/>
    <w:basedOn w:val="Heading4"/>
    <w:next w:val="Normal"/>
    <w:link w:val="Heading2Char"/>
    <w:uiPriority w:val="3"/>
    <w:qFormat/>
    <w:rsid w:val="00C6541A"/>
    <w:pPr>
      <w:outlineLvl w:val="1"/>
    </w:pPr>
    <w:rPr>
      <w:i/>
    </w:rPr>
  </w:style>
  <w:style w:type="paragraph" w:styleId="Heading3">
    <w:name w:val="heading 3"/>
    <w:basedOn w:val="Heading1"/>
    <w:next w:val="Normal"/>
    <w:link w:val="Heading3Char"/>
    <w:qFormat/>
    <w:rsid w:val="008621CE"/>
    <w:pPr>
      <w:outlineLvl w:val="2"/>
    </w:pPr>
  </w:style>
  <w:style w:type="paragraph" w:styleId="Heading4">
    <w:name w:val="heading 4"/>
    <w:basedOn w:val="Heading1"/>
    <w:next w:val="Normal"/>
    <w:link w:val="Heading4Char"/>
    <w:uiPriority w:val="9"/>
    <w:semiHidden/>
    <w:qFormat/>
    <w:rsid w:val="00A12496"/>
    <w:pPr>
      <w:numPr>
        <w:ilvl w:val="3"/>
      </w:numPr>
      <w:spacing w:before="80" w:after="40"/>
      <w:outlineLvl w:val="3"/>
    </w:pPr>
    <w:rPr>
      <w:iCs/>
      <w:color w:val="auto"/>
    </w:rPr>
  </w:style>
  <w:style w:type="paragraph" w:styleId="Heading5">
    <w:name w:val="heading 5"/>
    <w:basedOn w:val="Heading1"/>
    <w:next w:val="Normal"/>
    <w:link w:val="Heading5Char"/>
    <w:uiPriority w:val="9"/>
    <w:semiHidden/>
    <w:qFormat/>
    <w:rsid w:val="00D64ECA"/>
    <w:pPr>
      <w:numPr>
        <w:ilvl w:val="4"/>
      </w:numPr>
      <w:spacing w:before="80" w:after="40"/>
      <w:outlineLvl w:val="4"/>
    </w:pPr>
    <w:rPr>
      <w:color w:val="auto"/>
    </w:rPr>
  </w:style>
  <w:style w:type="paragraph" w:styleId="Heading6">
    <w:name w:val="heading 6"/>
    <w:basedOn w:val="Heading1"/>
    <w:next w:val="Normal"/>
    <w:link w:val="Heading6Char"/>
    <w:uiPriority w:val="19"/>
    <w:semiHidden/>
    <w:qFormat/>
    <w:rsid w:val="00672405"/>
    <w:pPr>
      <w:numPr>
        <w:ilvl w:val="5"/>
      </w:numPr>
      <w:spacing w:before="40" w:after="0"/>
      <w:ind w:left="1276" w:hanging="1276"/>
      <w:outlineLvl w:val="5"/>
    </w:pPr>
    <w:rPr>
      <w:iCs/>
      <w:color w:val="auto"/>
    </w:rPr>
  </w:style>
  <w:style w:type="paragraph" w:styleId="Heading7">
    <w:name w:val="heading 7"/>
    <w:basedOn w:val="Heading1"/>
    <w:next w:val="Normal"/>
    <w:link w:val="Heading7Char"/>
    <w:uiPriority w:val="19"/>
    <w:semiHidden/>
    <w:qFormat/>
    <w:rsid w:val="00D64ECA"/>
    <w:pPr>
      <w:numPr>
        <w:ilvl w:val="6"/>
      </w:numPr>
      <w:spacing w:before="40" w:after="0"/>
      <w:outlineLvl w:val="6"/>
    </w:pPr>
    <w:rPr>
      <w:rFonts w:ascii="Noto Sans" w:hAnsi="Noto Sans"/>
      <w:color w:val="auto"/>
    </w:rPr>
  </w:style>
  <w:style w:type="paragraph" w:styleId="Heading8">
    <w:name w:val="heading 8"/>
    <w:basedOn w:val="Heading1"/>
    <w:next w:val="Normal"/>
    <w:link w:val="Heading8Char"/>
    <w:uiPriority w:val="19"/>
    <w:semiHidden/>
    <w:qFormat/>
    <w:rsid w:val="00C50787"/>
    <w:pPr>
      <w:numPr>
        <w:ilvl w:val="7"/>
      </w:numPr>
      <w:spacing w:before="40" w:after="0"/>
      <w:outlineLvl w:val="7"/>
    </w:pPr>
    <w:rPr>
      <w:iCs/>
      <w:color w:val="272727" w:themeColor="text1" w:themeTint="D8"/>
    </w:rPr>
  </w:style>
  <w:style w:type="paragraph" w:styleId="Heading9">
    <w:name w:val="heading 9"/>
    <w:basedOn w:val="Heading1"/>
    <w:next w:val="Normal"/>
    <w:link w:val="Heading9Char"/>
    <w:uiPriority w:val="19"/>
    <w:semiHidden/>
    <w:qFormat/>
    <w:rsid w:val="00C50787"/>
    <w:pPr>
      <w:numPr>
        <w:ilvl w:val="8"/>
      </w:numPr>
      <w:spacing w:before="40" w:after="0"/>
      <w:ind w:left="1582" w:hanging="1582"/>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6541A"/>
    <w:rPr>
      <w:rFonts w:asciiTheme="majorHAnsi" w:eastAsiaTheme="majorEastAsia" w:hAnsiTheme="majorHAnsi" w:cstheme="majorBidi"/>
      <w:color w:val="1463B3" w:themeColor="accent1"/>
      <w:sz w:val="24"/>
      <w:szCs w:val="28"/>
    </w:rPr>
  </w:style>
  <w:style w:type="character" w:customStyle="1" w:styleId="Heading2Char">
    <w:name w:val="Heading 2 Char"/>
    <w:basedOn w:val="DefaultParagraphFont"/>
    <w:link w:val="Heading2"/>
    <w:uiPriority w:val="3"/>
    <w:rsid w:val="00C6541A"/>
    <w:rPr>
      <w:rFonts w:asciiTheme="majorHAnsi" w:eastAsiaTheme="majorEastAsia" w:hAnsiTheme="majorHAnsi" w:cstheme="majorBidi"/>
      <w:i/>
      <w:iCs/>
      <w:sz w:val="24"/>
      <w:szCs w:val="28"/>
    </w:rPr>
  </w:style>
  <w:style w:type="character" w:customStyle="1" w:styleId="Heading3Char">
    <w:name w:val="Heading 3 Char"/>
    <w:basedOn w:val="DefaultParagraphFont"/>
    <w:link w:val="Heading3"/>
    <w:rsid w:val="00C6541A"/>
    <w:rPr>
      <w:rFonts w:asciiTheme="majorHAnsi" w:eastAsiaTheme="majorEastAsia" w:hAnsiTheme="majorHAnsi" w:cstheme="majorBidi"/>
      <w:color w:val="1463B3" w:themeColor="accent1"/>
      <w:sz w:val="24"/>
      <w:szCs w:val="28"/>
    </w:rPr>
  </w:style>
  <w:style w:type="character" w:customStyle="1" w:styleId="Heading4Char">
    <w:name w:val="Heading 4 Char"/>
    <w:basedOn w:val="DefaultParagraphFont"/>
    <w:link w:val="Heading4"/>
    <w:uiPriority w:val="9"/>
    <w:semiHidden/>
    <w:rsid w:val="00C6541A"/>
    <w:rPr>
      <w:rFonts w:asciiTheme="majorHAnsi" w:eastAsiaTheme="majorEastAsia" w:hAnsiTheme="majorHAnsi" w:cstheme="majorBidi"/>
      <w:iCs/>
      <w:sz w:val="24"/>
      <w:szCs w:val="28"/>
    </w:rPr>
  </w:style>
  <w:style w:type="character" w:customStyle="1" w:styleId="Heading5Char">
    <w:name w:val="Heading 5 Char"/>
    <w:basedOn w:val="DefaultParagraphFont"/>
    <w:link w:val="Heading5"/>
    <w:uiPriority w:val="9"/>
    <w:semiHidden/>
    <w:rsid w:val="00C6541A"/>
    <w:rPr>
      <w:rFonts w:asciiTheme="majorHAnsi" w:eastAsiaTheme="majorEastAsia" w:hAnsiTheme="majorHAnsi" w:cstheme="majorBidi"/>
      <w:sz w:val="24"/>
      <w:szCs w:val="28"/>
    </w:rPr>
  </w:style>
  <w:style w:type="character" w:customStyle="1" w:styleId="Heading6Char">
    <w:name w:val="Heading 6 Char"/>
    <w:basedOn w:val="DefaultParagraphFont"/>
    <w:link w:val="Heading6"/>
    <w:uiPriority w:val="19"/>
    <w:semiHidden/>
    <w:rsid w:val="00C6541A"/>
    <w:rPr>
      <w:rFonts w:asciiTheme="majorHAnsi" w:eastAsiaTheme="majorEastAsia" w:hAnsiTheme="majorHAnsi" w:cstheme="majorBidi"/>
      <w:iCs/>
      <w:sz w:val="24"/>
      <w:szCs w:val="28"/>
    </w:rPr>
  </w:style>
  <w:style w:type="character" w:customStyle="1" w:styleId="Heading7Char">
    <w:name w:val="Heading 7 Char"/>
    <w:basedOn w:val="DefaultParagraphFont"/>
    <w:link w:val="Heading7"/>
    <w:uiPriority w:val="19"/>
    <w:semiHidden/>
    <w:rsid w:val="00C6541A"/>
    <w:rPr>
      <w:rFonts w:ascii="Noto Sans" w:eastAsiaTheme="majorEastAsia" w:hAnsi="Noto Sans" w:cstheme="majorBidi"/>
      <w:sz w:val="24"/>
      <w:szCs w:val="28"/>
    </w:rPr>
  </w:style>
  <w:style w:type="character" w:customStyle="1" w:styleId="Heading8Char">
    <w:name w:val="Heading 8 Char"/>
    <w:basedOn w:val="DefaultParagraphFont"/>
    <w:link w:val="Heading8"/>
    <w:uiPriority w:val="19"/>
    <w:semiHidden/>
    <w:rsid w:val="00C6541A"/>
    <w:rPr>
      <w:rFonts w:asciiTheme="majorHAnsi" w:eastAsiaTheme="majorEastAsia" w:hAnsiTheme="majorHAnsi" w:cstheme="majorBidi"/>
      <w:iCs/>
      <w:color w:val="272727" w:themeColor="text1" w:themeTint="D8"/>
      <w:sz w:val="24"/>
      <w:szCs w:val="28"/>
    </w:rPr>
  </w:style>
  <w:style w:type="character" w:customStyle="1" w:styleId="Heading9Char">
    <w:name w:val="Heading 9 Char"/>
    <w:basedOn w:val="DefaultParagraphFont"/>
    <w:link w:val="Heading9"/>
    <w:uiPriority w:val="19"/>
    <w:semiHidden/>
    <w:rsid w:val="00C6541A"/>
    <w:rPr>
      <w:rFonts w:asciiTheme="majorHAnsi" w:eastAsiaTheme="majorEastAsia" w:hAnsiTheme="majorHAnsi" w:cstheme="majorBidi"/>
      <w:color w:val="272727" w:themeColor="text1" w:themeTint="D8"/>
      <w:sz w:val="24"/>
      <w:szCs w:val="28"/>
    </w:rPr>
  </w:style>
  <w:style w:type="paragraph" w:styleId="Title">
    <w:name w:val="Title"/>
    <w:basedOn w:val="Heading1"/>
    <w:next w:val="Normal"/>
    <w:link w:val="TitleChar"/>
    <w:uiPriority w:val="1"/>
    <w:qFormat/>
    <w:rsid w:val="000B368C"/>
  </w:style>
  <w:style w:type="character" w:customStyle="1" w:styleId="TitleChar">
    <w:name w:val="Title Char"/>
    <w:basedOn w:val="DefaultParagraphFont"/>
    <w:link w:val="Title"/>
    <w:uiPriority w:val="1"/>
    <w:rsid w:val="00342B41"/>
    <w:rPr>
      <w:rFonts w:asciiTheme="majorHAnsi" w:eastAsiaTheme="majorEastAsia" w:hAnsiTheme="majorHAnsi" w:cstheme="majorBidi"/>
      <w:color w:val="1463B3" w:themeColor="accent1"/>
      <w:sz w:val="24"/>
      <w:szCs w:val="28"/>
    </w:rPr>
  </w:style>
  <w:style w:type="paragraph" w:styleId="Subtitle">
    <w:name w:val="Subtitle"/>
    <w:basedOn w:val="Normal"/>
    <w:next w:val="Normal"/>
    <w:link w:val="SubtitleChar"/>
    <w:uiPriority w:val="11"/>
    <w:semiHidden/>
    <w:qFormat/>
    <w:rsid w:val="00B635E1"/>
    <w:pPr>
      <w:widowControl/>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semiHidden/>
    <w:rsid w:val="00C65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5E1"/>
    <w:pPr>
      <w:widowControl/>
      <w:spacing w:before="160" w:after="160" w:line="259" w:lineRule="auto"/>
      <w:jc w:val="center"/>
    </w:pPr>
    <w:rPr>
      <w:i/>
      <w:iCs/>
      <w:color w:val="404040" w:themeColor="text1" w:themeTint="BF"/>
      <w:kern w:val="2"/>
      <w:sz w:val="24"/>
      <w:lang w:val="en-GB"/>
      <w14:ligatures w14:val="standardContextual"/>
    </w:rPr>
  </w:style>
  <w:style w:type="character" w:customStyle="1" w:styleId="QuoteChar">
    <w:name w:val="Quote Char"/>
    <w:basedOn w:val="DefaultParagraphFont"/>
    <w:link w:val="Quote"/>
    <w:uiPriority w:val="29"/>
    <w:rsid w:val="00B635E1"/>
    <w:rPr>
      <w:i/>
      <w:iCs/>
      <w:color w:val="404040" w:themeColor="text1" w:themeTint="BF"/>
    </w:rPr>
  </w:style>
  <w:style w:type="paragraph" w:styleId="ListParagraph">
    <w:name w:val="List Paragraph"/>
    <w:basedOn w:val="Normal"/>
    <w:link w:val="ListParagraphChar"/>
    <w:uiPriority w:val="29"/>
    <w:qFormat/>
    <w:rsid w:val="004872E6"/>
    <w:pPr>
      <w:widowControl/>
      <w:numPr>
        <w:numId w:val="16"/>
      </w:numPr>
      <w:spacing w:after="160" w:line="259" w:lineRule="auto"/>
      <w:contextualSpacing/>
    </w:pPr>
    <w:rPr>
      <w:kern w:val="2"/>
      <w:sz w:val="24"/>
      <w:lang w:val="en-GB"/>
      <w14:ligatures w14:val="standardContextual"/>
    </w:rPr>
  </w:style>
  <w:style w:type="character" w:styleId="IntenseEmphasis">
    <w:name w:val="Intense Emphasis"/>
    <w:basedOn w:val="DefaultParagraphFont"/>
    <w:uiPriority w:val="21"/>
    <w:qFormat/>
    <w:rsid w:val="00B635E1"/>
    <w:rPr>
      <w:i/>
      <w:iCs/>
      <w:color w:val="0F4986" w:themeColor="accent1" w:themeShade="BF"/>
    </w:rPr>
  </w:style>
  <w:style w:type="paragraph" w:styleId="IntenseQuote">
    <w:name w:val="Intense Quote"/>
    <w:basedOn w:val="Normal"/>
    <w:next w:val="Normal"/>
    <w:link w:val="IntenseQuoteChar"/>
    <w:uiPriority w:val="30"/>
    <w:qFormat/>
    <w:rsid w:val="00B635E1"/>
    <w:pPr>
      <w:widowControl/>
      <w:pBdr>
        <w:top w:val="single" w:sz="4" w:space="10" w:color="0F4986" w:themeColor="accent1" w:themeShade="BF"/>
        <w:bottom w:val="single" w:sz="4" w:space="10" w:color="0F4986" w:themeColor="accent1" w:themeShade="BF"/>
      </w:pBdr>
      <w:spacing w:before="360" w:after="360" w:line="259" w:lineRule="auto"/>
      <w:ind w:left="864" w:right="864"/>
      <w:jc w:val="center"/>
    </w:pPr>
    <w:rPr>
      <w:i/>
      <w:iCs/>
      <w:color w:val="0F4986" w:themeColor="accent1" w:themeShade="BF"/>
      <w:kern w:val="2"/>
      <w:sz w:val="24"/>
      <w:lang w:val="en-GB"/>
      <w14:ligatures w14:val="standardContextual"/>
    </w:rPr>
  </w:style>
  <w:style w:type="character" w:customStyle="1" w:styleId="IntenseQuoteChar">
    <w:name w:val="Intense Quote Char"/>
    <w:basedOn w:val="DefaultParagraphFont"/>
    <w:link w:val="IntenseQuote"/>
    <w:uiPriority w:val="30"/>
    <w:rsid w:val="00B635E1"/>
    <w:rPr>
      <w:i/>
      <w:iCs/>
      <w:color w:val="0F4986" w:themeColor="accent1" w:themeShade="BF"/>
    </w:rPr>
  </w:style>
  <w:style w:type="character" w:styleId="IntenseReference">
    <w:name w:val="Intense Reference"/>
    <w:basedOn w:val="DefaultParagraphFont"/>
    <w:uiPriority w:val="32"/>
    <w:qFormat/>
    <w:rsid w:val="00B635E1"/>
    <w:rPr>
      <w:b/>
      <w:bCs/>
      <w:smallCaps/>
      <w:color w:val="0F4986" w:themeColor="accent1" w:themeShade="BF"/>
      <w:spacing w:val="5"/>
    </w:rPr>
  </w:style>
  <w:style w:type="paragraph" w:styleId="Header">
    <w:name w:val="header"/>
    <w:aliases w:val="Header LSS"/>
    <w:basedOn w:val="Normal"/>
    <w:link w:val="HeaderChar"/>
    <w:uiPriority w:val="99"/>
    <w:unhideWhenUsed/>
    <w:rsid w:val="00C056E1"/>
    <w:pPr>
      <w:widowControl/>
      <w:tabs>
        <w:tab w:val="center" w:pos="4513"/>
        <w:tab w:val="right" w:pos="9026"/>
      </w:tabs>
      <w:spacing w:after="0" w:line="240" w:lineRule="auto"/>
    </w:pPr>
    <w:rPr>
      <w:kern w:val="2"/>
      <w:sz w:val="24"/>
      <w:lang w:val="en-GB"/>
      <w14:ligatures w14:val="standardContextual"/>
    </w:rPr>
  </w:style>
  <w:style w:type="character" w:customStyle="1" w:styleId="HeaderChar">
    <w:name w:val="Header Char"/>
    <w:aliases w:val="Header LSS Char"/>
    <w:basedOn w:val="DefaultParagraphFont"/>
    <w:link w:val="Header"/>
    <w:uiPriority w:val="99"/>
    <w:rsid w:val="00C056E1"/>
    <w:rPr>
      <w:sz w:val="24"/>
    </w:rPr>
  </w:style>
  <w:style w:type="paragraph" w:styleId="Footer">
    <w:name w:val="footer"/>
    <w:aliases w:val="Footer LSS"/>
    <w:basedOn w:val="Normal"/>
    <w:link w:val="FooterChar"/>
    <w:uiPriority w:val="99"/>
    <w:unhideWhenUsed/>
    <w:rsid w:val="00A216F9"/>
    <w:pPr>
      <w:widowControl/>
      <w:tabs>
        <w:tab w:val="center" w:pos="4513"/>
        <w:tab w:val="right" w:pos="9026"/>
      </w:tabs>
      <w:spacing w:after="0" w:line="240" w:lineRule="auto"/>
    </w:pPr>
    <w:rPr>
      <w:kern w:val="2"/>
      <w:sz w:val="24"/>
      <w:lang w:val="en-GB"/>
      <w14:ligatures w14:val="standardContextual"/>
    </w:rPr>
  </w:style>
  <w:style w:type="character" w:customStyle="1" w:styleId="FooterChar">
    <w:name w:val="Footer Char"/>
    <w:aliases w:val="Footer LSS Char"/>
    <w:basedOn w:val="DefaultParagraphFont"/>
    <w:link w:val="Footer"/>
    <w:uiPriority w:val="99"/>
    <w:rsid w:val="00A216F9"/>
    <w:rPr>
      <w:sz w:val="24"/>
    </w:rPr>
  </w:style>
  <w:style w:type="character" w:styleId="PlaceholderText">
    <w:name w:val="Placeholder Text"/>
    <w:basedOn w:val="DefaultParagraphFont"/>
    <w:uiPriority w:val="99"/>
    <w:semiHidden/>
    <w:rsid w:val="001B4A89"/>
    <w:rPr>
      <w:color w:val="666666"/>
    </w:rPr>
  </w:style>
  <w:style w:type="paragraph" w:styleId="NoSpacing">
    <w:name w:val="No Spacing"/>
    <w:uiPriority w:val="18"/>
    <w:qFormat/>
    <w:rsid w:val="00150440"/>
    <w:pPr>
      <w:spacing w:after="0" w:line="240" w:lineRule="auto"/>
    </w:pPr>
    <w:rPr>
      <w:sz w:val="24"/>
    </w:rPr>
  </w:style>
  <w:style w:type="character" w:styleId="SubtleEmphasis">
    <w:name w:val="Subtle Emphasis"/>
    <w:basedOn w:val="DefaultParagraphFont"/>
    <w:uiPriority w:val="19"/>
    <w:qFormat/>
    <w:rsid w:val="00150440"/>
    <w:rPr>
      <w:i/>
      <w:iCs/>
      <w:color w:val="404040" w:themeColor="text1" w:themeTint="BF"/>
    </w:rPr>
  </w:style>
  <w:style w:type="character" w:styleId="Emphasis">
    <w:name w:val="Emphasis"/>
    <w:basedOn w:val="DefaultParagraphFont"/>
    <w:uiPriority w:val="20"/>
    <w:qFormat/>
    <w:rsid w:val="00150440"/>
    <w:rPr>
      <w:i/>
      <w:iCs/>
    </w:rPr>
  </w:style>
  <w:style w:type="character" w:styleId="Strong">
    <w:name w:val="Strong"/>
    <w:basedOn w:val="DefaultParagraphFont"/>
    <w:uiPriority w:val="22"/>
    <w:qFormat/>
    <w:rsid w:val="00150440"/>
    <w:rPr>
      <w:b/>
      <w:bCs/>
    </w:rPr>
  </w:style>
  <w:style w:type="character" w:styleId="SubtleReference">
    <w:name w:val="Subtle Reference"/>
    <w:basedOn w:val="DefaultParagraphFont"/>
    <w:uiPriority w:val="31"/>
    <w:qFormat/>
    <w:rsid w:val="00150440"/>
    <w:rPr>
      <w:smallCaps/>
      <w:color w:val="5A5A5A" w:themeColor="text1" w:themeTint="A5"/>
    </w:rPr>
  </w:style>
  <w:style w:type="paragraph" w:styleId="TOCHeading">
    <w:name w:val="TOC Heading"/>
    <w:basedOn w:val="Heading1"/>
    <w:next w:val="Normal"/>
    <w:uiPriority w:val="39"/>
    <w:semiHidden/>
    <w:unhideWhenUsed/>
    <w:qFormat/>
    <w:rsid w:val="00065E69"/>
    <w:pPr>
      <w:spacing w:before="240" w:after="0"/>
      <w:outlineLvl w:val="9"/>
    </w:pPr>
    <w:rPr>
      <w:szCs w:val="32"/>
    </w:rPr>
  </w:style>
  <w:style w:type="paragraph" w:styleId="TOC1">
    <w:name w:val="toc 1"/>
    <w:basedOn w:val="Normal"/>
    <w:next w:val="Normal"/>
    <w:autoRedefine/>
    <w:uiPriority w:val="39"/>
    <w:semiHidden/>
    <w:unhideWhenUsed/>
    <w:rsid w:val="00065E69"/>
    <w:pPr>
      <w:widowControl/>
      <w:spacing w:after="100" w:line="259" w:lineRule="auto"/>
    </w:pPr>
    <w:rPr>
      <w:kern w:val="2"/>
      <w:sz w:val="24"/>
      <w:lang w:val="en-GB"/>
      <w14:ligatures w14:val="standardContextual"/>
    </w:rPr>
  </w:style>
  <w:style w:type="paragraph" w:styleId="TOC2">
    <w:name w:val="toc 2"/>
    <w:basedOn w:val="Normal"/>
    <w:next w:val="Normal"/>
    <w:autoRedefine/>
    <w:uiPriority w:val="39"/>
    <w:semiHidden/>
    <w:unhideWhenUsed/>
    <w:rsid w:val="00065E69"/>
    <w:pPr>
      <w:widowControl/>
      <w:spacing w:after="100" w:line="259" w:lineRule="auto"/>
      <w:ind w:left="240"/>
    </w:pPr>
    <w:rPr>
      <w:kern w:val="2"/>
      <w:sz w:val="24"/>
      <w:lang w:val="en-GB"/>
      <w14:ligatures w14:val="standardContextual"/>
    </w:rPr>
  </w:style>
  <w:style w:type="paragraph" w:styleId="TOC3">
    <w:name w:val="toc 3"/>
    <w:basedOn w:val="Normal"/>
    <w:next w:val="Normal"/>
    <w:autoRedefine/>
    <w:uiPriority w:val="39"/>
    <w:semiHidden/>
    <w:unhideWhenUsed/>
    <w:rsid w:val="00065E69"/>
    <w:pPr>
      <w:widowControl/>
      <w:spacing w:after="100" w:line="259" w:lineRule="auto"/>
      <w:ind w:left="480"/>
    </w:pPr>
    <w:rPr>
      <w:kern w:val="2"/>
      <w:sz w:val="24"/>
      <w:lang w:val="en-GB"/>
      <w14:ligatures w14:val="standardContextual"/>
    </w:rPr>
  </w:style>
  <w:style w:type="paragraph" w:styleId="TOC4">
    <w:name w:val="toc 4"/>
    <w:basedOn w:val="Normal"/>
    <w:next w:val="Normal"/>
    <w:autoRedefine/>
    <w:uiPriority w:val="39"/>
    <w:semiHidden/>
    <w:unhideWhenUsed/>
    <w:rsid w:val="00065E69"/>
    <w:pPr>
      <w:widowControl/>
      <w:spacing w:after="100" w:line="259" w:lineRule="auto"/>
      <w:ind w:left="720"/>
    </w:pPr>
    <w:rPr>
      <w:kern w:val="2"/>
      <w:sz w:val="24"/>
      <w:lang w:val="en-GB"/>
      <w14:ligatures w14:val="standardContextual"/>
    </w:rPr>
  </w:style>
  <w:style w:type="paragraph" w:styleId="TOC5">
    <w:name w:val="toc 5"/>
    <w:basedOn w:val="Normal"/>
    <w:next w:val="Normal"/>
    <w:autoRedefine/>
    <w:uiPriority w:val="39"/>
    <w:semiHidden/>
    <w:unhideWhenUsed/>
    <w:rsid w:val="00065E69"/>
    <w:pPr>
      <w:widowControl/>
      <w:spacing w:after="100" w:line="259" w:lineRule="auto"/>
      <w:ind w:left="960"/>
    </w:pPr>
    <w:rPr>
      <w:kern w:val="2"/>
      <w:sz w:val="24"/>
      <w:lang w:val="en-GB"/>
      <w14:ligatures w14:val="standardContextual"/>
    </w:rPr>
  </w:style>
  <w:style w:type="paragraph" w:styleId="TOC6">
    <w:name w:val="toc 6"/>
    <w:basedOn w:val="Normal"/>
    <w:next w:val="Normal"/>
    <w:autoRedefine/>
    <w:uiPriority w:val="39"/>
    <w:semiHidden/>
    <w:unhideWhenUsed/>
    <w:rsid w:val="00065E69"/>
    <w:pPr>
      <w:widowControl/>
      <w:spacing w:after="100" w:line="259" w:lineRule="auto"/>
      <w:ind w:left="1200"/>
    </w:pPr>
    <w:rPr>
      <w:kern w:val="2"/>
      <w:sz w:val="24"/>
      <w:lang w:val="en-GB"/>
      <w14:ligatures w14:val="standardContextual"/>
    </w:rPr>
  </w:style>
  <w:style w:type="paragraph" w:styleId="TOC7">
    <w:name w:val="toc 7"/>
    <w:basedOn w:val="Normal"/>
    <w:next w:val="Normal"/>
    <w:autoRedefine/>
    <w:uiPriority w:val="39"/>
    <w:semiHidden/>
    <w:unhideWhenUsed/>
    <w:rsid w:val="00065E69"/>
    <w:pPr>
      <w:widowControl/>
      <w:spacing w:after="100" w:line="259" w:lineRule="auto"/>
      <w:ind w:left="1440"/>
    </w:pPr>
    <w:rPr>
      <w:kern w:val="2"/>
      <w:sz w:val="24"/>
      <w:lang w:val="en-GB"/>
      <w14:ligatures w14:val="standardContextual"/>
    </w:rPr>
  </w:style>
  <w:style w:type="paragraph" w:styleId="TOC8">
    <w:name w:val="toc 8"/>
    <w:basedOn w:val="Normal"/>
    <w:next w:val="Normal"/>
    <w:autoRedefine/>
    <w:uiPriority w:val="39"/>
    <w:semiHidden/>
    <w:unhideWhenUsed/>
    <w:rsid w:val="00065E69"/>
    <w:pPr>
      <w:widowControl/>
      <w:spacing w:after="100" w:line="259" w:lineRule="auto"/>
      <w:ind w:left="1680"/>
    </w:pPr>
    <w:rPr>
      <w:kern w:val="2"/>
      <w:sz w:val="24"/>
      <w:lang w:val="en-GB"/>
      <w14:ligatures w14:val="standardContextual"/>
    </w:rPr>
  </w:style>
  <w:style w:type="paragraph" w:styleId="TOC9">
    <w:name w:val="toc 9"/>
    <w:basedOn w:val="Normal"/>
    <w:next w:val="Normal"/>
    <w:autoRedefine/>
    <w:uiPriority w:val="39"/>
    <w:unhideWhenUsed/>
    <w:rsid w:val="00332A07"/>
    <w:pPr>
      <w:widowControl/>
      <w:spacing w:after="100" w:line="259" w:lineRule="auto"/>
    </w:pPr>
    <w:rPr>
      <w:kern w:val="2"/>
      <w:sz w:val="24"/>
      <w:lang w:val="en-GB"/>
      <w14:ligatures w14:val="standardContextual"/>
    </w:rPr>
  </w:style>
  <w:style w:type="table" w:styleId="TableGrid">
    <w:name w:val="Table Grid"/>
    <w:basedOn w:val="TableNormal"/>
    <w:uiPriority w:val="39"/>
    <w:rsid w:val="0037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0158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44"/>
    <w:rsid w:val="00887B7C"/>
    <w:pPr>
      <w:spacing w:after="0" w:line="240" w:lineRule="auto"/>
    </w:pPr>
    <w:tblPr>
      <w:tblStyleRowBandSize w:val="1"/>
      <w:tblStyleColBandSize w:val="1"/>
      <w:tblCellMar>
        <w:top w:w="113" w:type="dxa"/>
        <w:left w:w="57" w:type="dxa"/>
        <w:bottom w:w="113" w:type="dxa"/>
        <w:right w:w="85" w:type="dxa"/>
      </w:tblCellMar>
    </w:tblPr>
    <w:tcPr>
      <w:shd w:val="clear" w:color="auto" w:fill="auto"/>
      <w:vAlign w:val="center"/>
    </w:tcPr>
    <w:tblStylePr w:type="firstRow">
      <w:rPr>
        <w:b w:val="0"/>
        <w:bCs/>
        <w:color w:val="1463B3"/>
      </w:rPr>
      <w:tblPr/>
      <w:tcPr>
        <w:tcBorders>
          <w:bottom w:val="single" w:sz="4" w:space="0" w:color="auto"/>
        </w:tcBorders>
        <w:shd w:val="clear" w:color="auto" w:fill="auto"/>
      </w:tcPr>
    </w:tblStylePr>
    <w:tblStylePr w:type="lastRow">
      <w:pPr>
        <w:jc w:val="left"/>
      </w:pPr>
      <w:rPr>
        <w:b w:val="0"/>
        <w:bCs/>
      </w:rPr>
      <w:tblPr/>
      <w:tcPr>
        <w:tcBorders>
          <w:top w:val="single" w:sz="4" w:space="0" w:color="auto"/>
        </w:tcBorders>
        <w:shd w:val="clear" w:color="auto" w:fill="auto"/>
      </w:tcPr>
    </w:tblStylePr>
    <w:tblStylePr w:type="firstCol">
      <w:rPr>
        <w:b w:val="0"/>
        <w:bCs/>
        <w:color w:val="1463B3"/>
      </w:rPr>
    </w:tblStylePr>
    <w:tblStylePr w:type="lastCol">
      <w:rPr>
        <w:b w:val="0"/>
        <w:bCs/>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table" w:customStyle="1" w:styleId="LSSnormaltable">
    <w:name w:val="_LSS normal table"/>
    <w:basedOn w:val="PlainTable4"/>
    <w:uiPriority w:val="99"/>
    <w:rsid w:val="00A7242F"/>
    <w:tblPr>
      <w:tblBorders>
        <w:top w:val="single" w:sz="4" w:space="0" w:color="auto"/>
        <w:bottom w:val="single" w:sz="4" w:space="0" w:color="auto"/>
      </w:tblBorders>
    </w:tblPr>
    <w:tcPr>
      <w:shd w:val="clear" w:color="auto" w:fill="auto"/>
    </w:tcPr>
    <w:tblStylePr w:type="firstRow">
      <w:rPr>
        <w:b w:val="0"/>
        <w:bCs/>
        <w:color w:val="1463B3"/>
      </w:rPr>
      <w:tblPr/>
      <w:tcPr>
        <w:tcBorders>
          <w:bottom w:val="single" w:sz="4" w:space="0" w:color="auto"/>
        </w:tcBorders>
        <w:shd w:val="clear" w:color="auto" w:fill="auto"/>
      </w:tcPr>
    </w:tblStylePr>
    <w:tblStylePr w:type="lastRow">
      <w:pPr>
        <w:jc w:val="left"/>
      </w:pPr>
      <w:rPr>
        <w:b w:val="0"/>
        <w:bCs/>
        <w:i/>
      </w:rPr>
      <w:tblPr/>
      <w:tcPr>
        <w:tcBorders>
          <w:top w:val="single" w:sz="4" w:space="0" w:color="auto"/>
        </w:tcBorders>
        <w:shd w:val="clear" w:color="auto" w:fill="auto"/>
      </w:tcPr>
    </w:tblStylePr>
    <w:tblStylePr w:type="firstCol">
      <w:rPr>
        <w:b w:val="0"/>
        <w:bCs/>
        <w:color w:val="1463B3"/>
      </w:rPr>
    </w:tblStylePr>
    <w:tblStylePr w:type="lastCol">
      <w:pPr>
        <w:jc w:val="right"/>
      </w:pPr>
      <w:rPr>
        <w:b w:val="0"/>
        <w:bCs/>
        <w:i w:val="0"/>
      </w:rPr>
    </w:tblStylePr>
    <w:tblStylePr w:type="band2Vert">
      <w:tblPr/>
      <w:tcPr>
        <w:shd w:val="clear" w:color="auto" w:fill="EAE0FF" w:themeFill="accent2" w:themeFillTint="33"/>
      </w:tcPr>
    </w:tblStylePr>
    <w:tblStylePr w:type="band2Horz">
      <w:tblPr/>
      <w:tcPr>
        <w:shd w:val="clear" w:color="auto" w:fill="EAE0FF" w:themeFill="accent2" w:themeFillTint="33"/>
      </w:tcPr>
    </w:tblStylePr>
  </w:style>
  <w:style w:type="paragraph" w:styleId="Caption">
    <w:name w:val="caption"/>
    <w:basedOn w:val="Normal"/>
    <w:next w:val="Normal"/>
    <w:uiPriority w:val="35"/>
    <w:unhideWhenUsed/>
    <w:qFormat/>
    <w:rsid w:val="002F11B0"/>
    <w:pPr>
      <w:widowControl/>
      <w:spacing w:line="240" w:lineRule="auto"/>
    </w:pPr>
    <w:rPr>
      <w:i/>
      <w:iCs/>
      <w:color w:val="0E2841" w:themeColor="text2"/>
      <w:kern w:val="2"/>
      <w:sz w:val="18"/>
      <w:szCs w:val="18"/>
      <w:lang w:val="en-GB"/>
      <w14:ligatures w14:val="standardContextual"/>
    </w:rPr>
  </w:style>
  <w:style w:type="paragraph" w:customStyle="1" w:styleId="Bulletlist">
    <w:name w:val="Bullet list"/>
    <w:basedOn w:val="ListParagraph"/>
    <w:link w:val="BulletlistChar"/>
    <w:uiPriority w:val="4"/>
    <w:qFormat/>
    <w:rsid w:val="000B368C"/>
  </w:style>
  <w:style w:type="character" w:customStyle="1" w:styleId="BulletlistChar">
    <w:name w:val="Bullet list Char"/>
    <w:basedOn w:val="DefaultParagraphFont"/>
    <w:link w:val="Bulletlist"/>
    <w:uiPriority w:val="4"/>
    <w:rsid w:val="000B368C"/>
    <w:rPr>
      <w:sz w:val="24"/>
    </w:rPr>
  </w:style>
  <w:style w:type="paragraph" w:customStyle="1" w:styleId="Footnote">
    <w:name w:val="Footnote"/>
    <w:basedOn w:val="FootnoteText"/>
    <w:link w:val="FootnoteChar"/>
    <w:uiPriority w:val="7"/>
    <w:qFormat/>
    <w:rsid w:val="000B368C"/>
  </w:style>
  <w:style w:type="character" w:customStyle="1" w:styleId="FootnoteChar">
    <w:name w:val="Footnote Char"/>
    <w:basedOn w:val="FootnoteTextChar"/>
    <w:link w:val="Footnote"/>
    <w:uiPriority w:val="7"/>
    <w:rsid w:val="00466757"/>
    <w:rPr>
      <w:sz w:val="20"/>
      <w:szCs w:val="20"/>
    </w:rPr>
  </w:style>
  <w:style w:type="paragraph" w:styleId="FootnoteText">
    <w:name w:val="footnote text"/>
    <w:basedOn w:val="Normal"/>
    <w:link w:val="FootnoteTextChar"/>
    <w:uiPriority w:val="99"/>
    <w:semiHidden/>
    <w:unhideWhenUsed/>
    <w:rsid w:val="000B368C"/>
    <w:pPr>
      <w:widowControl/>
      <w:spacing w:after="0" w:line="240" w:lineRule="auto"/>
    </w:pPr>
    <w:rPr>
      <w:kern w:val="2"/>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0B368C"/>
    <w:rPr>
      <w:sz w:val="20"/>
      <w:szCs w:val="20"/>
    </w:rPr>
  </w:style>
  <w:style w:type="character" w:styleId="Hyperlink">
    <w:name w:val="Hyperlink"/>
    <w:basedOn w:val="DefaultParagraphFont"/>
    <w:uiPriority w:val="18"/>
    <w:rsid w:val="000B368C"/>
    <w:rPr>
      <w:color w:val="1463B3" w:themeColor="accent1"/>
      <w:u w:val="single"/>
    </w:rPr>
  </w:style>
  <w:style w:type="paragraph" w:customStyle="1" w:styleId="Orderedlist">
    <w:name w:val="Ordered list"/>
    <w:basedOn w:val="ListParagraph"/>
    <w:link w:val="OrderedlistChar"/>
    <w:uiPriority w:val="5"/>
    <w:qFormat/>
    <w:rsid w:val="000B368C"/>
    <w:pPr>
      <w:numPr>
        <w:numId w:val="11"/>
      </w:numPr>
    </w:pPr>
  </w:style>
  <w:style w:type="character" w:customStyle="1" w:styleId="OrderedlistChar">
    <w:name w:val="Ordered list Char"/>
    <w:basedOn w:val="DefaultParagraphFont"/>
    <w:link w:val="Orderedlist"/>
    <w:uiPriority w:val="5"/>
    <w:rsid w:val="000B368C"/>
    <w:rPr>
      <w:sz w:val="24"/>
    </w:rPr>
  </w:style>
  <w:style w:type="paragraph" w:customStyle="1" w:styleId="Numberedlist">
    <w:name w:val="Numbered list"/>
    <w:basedOn w:val="ListParagraph"/>
    <w:link w:val="NumberedlistChar"/>
    <w:uiPriority w:val="6"/>
    <w:qFormat/>
    <w:rsid w:val="004872E6"/>
    <w:pPr>
      <w:numPr>
        <w:numId w:val="17"/>
      </w:numPr>
    </w:pPr>
  </w:style>
  <w:style w:type="character" w:customStyle="1" w:styleId="NumberedlistChar">
    <w:name w:val="Numbered list Char"/>
    <w:basedOn w:val="DefaultParagraphFont"/>
    <w:link w:val="Numberedlist"/>
    <w:uiPriority w:val="6"/>
    <w:rsid w:val="004872E6"/>
    <w:rPr>
      <w:sz w:val="24"/>
    </w:rPr>
  </w:style>
  <w:style w:type="numbering" w:customStyle="1" w:styleId="Multi-levellist">
    <w:name w:val="Multi-level list"/>
    <w:basedOn w:val="NoList"/>
    <w:uiPriority w:val="99"/>
    <w:rsid w:val="00EB3CD2"/>
    <w:pPr>
      <w:numPr>
        <w:numId w:val="13"/>
      </w:numPr>
    </w:pPr>
  </w:style>
  <w:style w:type="paragraph" w:customStyle="1" w:styleId="Multilevellist">
    <w:name w:val="Multilevel list"/>
    <w:basedOn w:val="ListParagraph"/>
    <w:link w:val="MultilevellistChar"/>
    <w:uiPriority w:val="1"/>
    <w:qFormat/>
    <w:rsid w:val="00EB3CD2"/>
    <w:pPr>
      <w:numPr>
        <w:numId w:val="13"/>
      </w:numPr>
      <w:spacing w:line="360" w:lineRule="auto"/>
    </w:pPr>
  </w:style>
  <w:style w:type="character" w:customStyle="1" w:styleId="MultilevellistChar">
    <w:name w:val="Multilevel list Char"/>
    <w:basedOn w:val="DefaultParagraphFont"/>
    <w:link w:val="Multilevellist"/>
    <w:uiPriority w:val="1"/>
    <w:rsid w:val="00342B41"/>
    <w:rPr>
      <w:sz w:val="24"/>
    </w:rPr>
  </w:style>
  <w:style w:type="character" w:customStyle="1" w:styleId="ListParagraphChar">
    <w:name w:val="List Paragraph Char"/>
    <w:basedOn w:val="DefaultParagraphFont"/>
    <w:link w:val="ListParagraph"/>
    <w:uiPriority w:val="29"/>
    <w:rsid w:val="004872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lawsocietyofscotland.sharepoint.com/sites/TheHub/LSS%20Templates/Blank.dotx" TargetMode="External"/></Relationships>
</file>

<file path=word/theme/theme1.xml><?xml version="1.0" encoding="utf-8"?>
<a:theme xmlns:a="http://schemas.openxmlformats.org/drawingml/2006/main" name="Office Theme">
  <a:themeElements>
    <a:clrScheme name="LSS">
      <a:dk1>
        <a:sysClr val="windowText" lastClr="000000"/>
      </a:dk1>
      <a:lt1>
        <a:sysClr val="window" lastClr="FFFFFF"/>
      </a:lt1>
      <a:dk2>
        <a:srgbClr val="0E2841"/>
      </a:dk2>
      <a:lt2>
        <a:srgbClr val="E8E8E8"/>
      </a:lt2>
      <a:accent1>
        <a:srgbClr val="1463B3"/>
      </a:accent1>
      <a:accent2>
        <a:srgbClr val="9966FF"/>
      </a:accent2>
      <a:accent3>
        <a:srgbClr val="00BD94"/>
      </a:accent3>
      <a:accent4>
        <a:srgbClr val="ED725A"/>
      </a:accent4>
      <a:accent5>
        <a:srgbClr val="FFCB05"/>
      </a:accent5>
      <a:accent6>
        <a:srgbClr val="19FFCD"/>
      </a:accent6>
      <a:hlink>
        <a:srgbClr val="3399FF"/>
      </a:hlink>
      <a:folHlink>
        <a:srgbClr val="9966FF"/>
      </a:folHlink>
    </a:clrScheme>
    <a:fontScheme name="LSS fonts 2024">
      <a:majorFont>
        <a:latin typeface="Noto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WMembersRecord xmlns="2fa0c580-19bc-4620-b7a1-3a6ba345f56a" xsi:nil="true"/>
    <lcf76f155ced4ddcb4097134ff3c332f xmlns="0748bde9-8816-43af-b0d8-d4f78ee2fb2a" xsi:nil="true"/>
    <m73f487bf6df40bd884c3d6035f2f3bf xmlns="2fa0c580-19bc-4620-b7a1-3a6ba345f56a">
      <Terms xmlns="http://schemas.microsoft.com/office/infopath/2007/PartnerControls"/>
    </m73f487bf6df40bd884c3d6035f2f3bf>
    <BWPersonalInfo xmlns="2fa0c580-19bc-4620-b7a1-3a6ba345f56a" xsi:nil="true"/>
    <TaxCatchAll xmlns="2fa0c580-19bc-4620-b7a1-3a6ba345f56a" xsi:nil="true"/>
    <DocumentType xmlns="2fa0c580-19bc-4620-b7a1-3a6ba345f56a" xsi:nil="true"/>
    <j51334b8464a403e8708c44b550590d2 xmlns="2fa0c580-19bc-4620-b7a1-3a6ba345f56a">
      <Terms xmlns="http://schemas.microsoft.com/office/infopath/2007/PartnerControls"/>
    </j51334b8464a403e8708c44b550590d2>
  </documentManagement>
</p:properties>
</file>

<file path=customXml/item2.xml><?xml version="1.0" encoding="utf-8"?>
<ct:contentTypeSchema xmlns:ct="http://schemas.microsoft.com/office/2006/metadata/contentType" xmlns:ma="http://schemas.microsoft.com/office/2006/metadata/properties/metaAttributes" ct:_="" ma:_="" ma:contentTypeName="Agenda Document" ma:contentTypeID="0x01010010548AE0C3961A49859394B204BD149F0500D839317E28735D47938B94CC11E582D0" ma:contentTypeVersion="7" ma:contentTypeDescription="Create a new document." ma:contentTypeScope="" ma:versionID="2c6140ae3dc3e3276244be1f28fb323a">
  <xsd:schema xmlns:xsd="http://www.w3.org/2001/XMLSchema" xmlns:xs="http://www.w3.org/2001/XMLSchema" xmlns:p="http://schemas.microsoft.com/office/2006/metadata/properties" xmlns:ns2="2fa0c580-19bc-4620-b7a1-3a6ba345f56a" xmlns:ns3="0748bde9-8816-43af-b0d8-d4f78ee2fb2a" targetNamespace="http://schemas.microsoft.com/office/2006/metadata/properties" ma:root="true" ma:fieldsID="be9182a322f6c7713464826a09b07a91" ns2:_="" ns3:_="">
    <xsd:import namespace="2fa0c580-19bc-4620-b7a1-3a6ba345f56a"/>
    <xsd:import namespace="0748bde9-8816-43af-b0d8-d4f78ee2fb2a"/>
    <xsd:element name="properties">
      <xsd:complexType>
        <xsd:sequence>
          <xsd:element name="documentManagement">
            <xsd:complexType>
              <xsd:all>
                <xsd:element ref="ns2:m73f487bf6df40bd884c3d6035f2f3bf" minOccurs="0"/>
                <xsd:element ref="ns2:TaxCatchAll" minOccurs="0"/>
                <xsd:element ref="ns2:TaxCatchAllLabel" minOccurs="0"/>
                <xsd:element ref="ns2:j51334b8464a403e8708c44b550590d2" minOccurs="0"/>
                <xsd:element ref="ns2:DocumentType" minOccurs="0"/>
                <xsd:element ref="ns2:BWPersonalInfo" minOccurs="0"/>
                <xsd:element ref="ns2:BWMembersRecor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0c580-19bc-4620-b7a1-3a6ba345f56a"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fieldId="{673f487b-f6df-40bd-884c-3d6035f2f3bf}" ma:taxonomyMulti="true" ma:sspId="f87652fb-be11-4487-930f-ee8173464f00" ma:termSetId="a601863f-1317-44d8-8661-4b0d80eb83c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2dde52-6022-4e60-bccb-535bd27bbb6d}" ma:internalName="TaxCatchAll" ma:readOnly="false" ma:showField="CatchAllData"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2dde52-6022-4e60-bccb-535bd27bbb6d}" ma:internalName="TaxCatchAllLabel" ma:readOnly="true" ma:showField="CatchAllDataLabel" ma:web="2fa0c580-19bc-4620-b7a1-3a6ba345f56a">
      <xsd:complexType>
        <xsd:complexContent>
          <xsd:extension base="dms:MultiChoiceLookup">
            <xsd:sequence>
              <xsd:element name="Value" type="dms:Lookup" maxOccurs="unbounded" minOccurs="0" nillable="true"/>
            </xsd:sequence>
          </xsd:extension>
        </xsd:complexContent>
      </xsd:complexType>
    </xsd:element>
    <xsd:element name="j51334b8464a403e8708c44b550590d2" ma:index="12" nillable="true" ma:taxonomy="true" ma:internalName="j51334b8464a403e8708c44b550590d2" ma:taxonomyFieldName="Committee" ma:displayName="Committee" ma:readOnly="false" ma:fieldId="{351334b8-464a-403e-8708-c44b550590d2}" ma:taxonomyMulti="true" ma:sspId="f87652fb-be11-4487-930f-ee8173464f00" ma:termSetId="ade3e510-b0c6-4201-b84b-391c47e7439c" ma:anchorId="00000000-0000-0000-0000-000000000000" ma:open="false" ma:isKeyword="false">
      <xsd:complexType>
        <xsd:sequence>
          <xsd:element ref="pc:Terms" minOccurs="0" maxOccurs="1"/>
        </xsd:sequence>
      </xsd:complexType>
    </xsd:element>
    <xsd:element name="DocumentType" ma:index="14" nillable="true"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5" nillable="true" ma:displayName="Personal Info" ma:format="Dropdown" ma:internalName="BWPersonalInfo" ma:readOnly="false">
      <xsd:simpleType>
        <xsd:restriction base="dms:Choice">
          <xsd:enumeration value="Yes"/>
          <xsd:enumeration value="No"/>
        </xsd:restriction>
      </xsd:simpleType>
    </xsd:element>
    <xsd:element name="BWMembersRecord" ma:index="16" nillable="true" ma:displayName="Relates to members record" ma:format="Dropdown" ma:internalName="BWMembersRecord"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BFA0F-34BD-4062-8CC8-A1B9346E292B}">
  <ds:schemaRefs>
    <ds:schemaRef ds:uri="http://schemas.microsoft.com/office/2006/metadata/properties"/>
    <ds:schemaRef ds:uri="http://schemas.microsoft.com/office/infopath/2007/PartnerControls"/>
    <ds:schemaRef ds:uri="2fa0c580-19bc-4620-b7a1-3a6ba345f56a"/>
    <ds:schemaRef ds:uri="0748bde9-8816-43af-b0d8-d4f78ee2fb2a"/>
  </ds:schemaRefs>
</ds:datastoreItem>
</file>

<file path=customXml/itemProps2.xml><?xml version="1.0" encoding="utf-8"?>
<ds:datastoreItem xmlns:ds="http://schemas.openxmlformats.org/officeDocument/2006/customXml" ds:itemID="{96BF7B22-51C3-438E-BEC7-8FDF9ABA5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0c580-19bc-4620-b7a1-3a6ba345f56a"/>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05D04-DBAD-46A1-B92A-9EB72DF76C26}">
  <ds:schemaRefs>
    <ds:schemaRef ds:uri="http://schemas.openxmlformats.org/officeDocument/2006/bibliography"/>
  </ds:schemaRefs>
</ds:datastoreItem>
</file>

<file path=customXml/itemProps4.xml><?xml version="1.0" encoding="utf-8"?>
<ds:datastoreItem xmlns:ds="http://schemas.openxmlformats.org/officeDocument/2006/customXml" ds:itemID="{910CFF63-598E-47B7-88F7-8F11380A7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16</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Meighan</dc:creator>
  <cp:keywords/>
  <dc:description/>
  <cp:lastModifiedBy>David Meighan</cp:lastModifiedBy>
  <cp:revision>8</cp:revision>
  <dcterms:created xsi:type="dcterms:W3CDTF">2024-03-08T16:56:00Z</dcterms:created>
  <dcterms:modified xsi:type="dcterms:W3CDTF">2024-03-20T07:55:00Z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4f9631-30d6-49a7-a3d1-de476dfe7bde_Enabled">
    <vt:lpwstr>true</vt:lpwstr>
  </property>
  <property fmtid="{D5CDD505-2E9C-101B-9397-08002B2CF9AE}" pid="3" name="MSIP_Label_8c4f9631-30d6-49a7-a3d1-de476dfe7bde_SetDate">
    <vt:lpwstr>2024-02-16T14:42:02Z</vt:lpwstr>
  </property>
  <property fmtid="{D5CDD505-2E9C-101B-9397-08002B2CF9AE}" pid="4" name="MSIP_Label_8c4f9631-30d6-49a7-a3d1-de476dfe7bde_Method">
    <vt:lpwstr>Standard</vt:lpwstr>
  </property>
  <property fmtid="{D5CDD505-2E9C-101B-9397-08002B2CF9AE}" pid="5" name="MSIP_Label_8c4f9631-30d6-49a7-a3d1-de476dfe7bde_Name">
    <vt:lpwstr>Business</vt:lpwstr>
  </property>
  <property fmtid="{D5CDD505-2E9C-101B-9397-08002B2CF9AE}" pid="6" name="MSIP_Label_8c4f9631-30d6-49a7-a3d1-de476dfe7bde_SiteId">
    <vt:lpwstr>7ef8e0ea-4b47-426a-9398-1c0c216695b7</vt:lpwstr>
  </property>
  <property fmtid="{D5CDD505-2E9C-101B-9397-08002B2CF9AE}" pid="7" name="MSIP_Label_8c4f9631-30d6-49a7-a3d1-de476dfe7bde_ActionId">
    <vt:lpwstr>571200c2-1e6f-4fc8-8c2b-0b0c04b630c0</vt:lpwstr>
  </property>
  <property fmtid="{D5CDD505-2E9C-101B-9397-08002B2CF9AE}" pid="8" name="MSIP_Label_8c4f9631-30d6-49a7-a3d1-de476dfe7bde_ContentBits">
    <vt:lpwstr>1</vt:lpwstr>
  </property>
  <property fmtid="{D5CDD505-2E9C-101B-9397-08002B2CF9AE}" pid="9" name="ContentTypeId">
    <vt:lpwstr>0x0101001F2397F3902FB9408466A142FD9E7BA8</vt:lpwstr>
  </property>
  <property fmtid="{D5CDD505-2E9C-101B-9397-08002B2CF9AE}" pid="10" name="MediaServiceImageTags">
    <vt:lpwstr/>
  </property>
  <property fmtid="{D5CDD505-2E9C-101B-9397-08002B2CF9AE}" pid="11" name="Committee">
    <vt:lpwstr/>
  </property>
  <property fmtid="{D5CDD505-2E9C-101B-9397-08002B2CF9AE}" pid="12" name="Directorate">
    <vt:lpwstr/>
  </property>
</Properties>
</file>