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B3A547" w14:textId="77777777" w:rsidR="00887B7F" w:rsidRPr="001B4A89" w:rsidRDefault="00AF13AE" w:rsidP="00140B34">
      <w:pPr>
        <w:rPr>
          <w:sz w:val="2"/>
          <w:szCs w:val="2"/>
        </w:rPr>
      </w:pPr>
      <w:r>
        <w:rPr>
          <w:sz w:val="2"/>
          <w:szCs w:val="2"/>
        </w:rPr>
        <w:t xml:space="preserve"> </w:t>
      </w:r>
    </w:p>
    <w:p w14:paraId="67E7F714" w14:textId="77777777" w:rsidR="009E46C0" w:rsidRDefault="009E46C0" w:rsidP="009E46C0">
      <w:pPr>
        <w:pStyle w:val="Title"/>
        <w:jc w:val="left"/>
      </w:pPr>
    </w:p>
    <w:p w14:paraId="58F8E331" w14:textId="1DE21B1D" w:rsidR="009E46C0" w:rsidRDefault="0067623B" w:rsidP="00D700D2">
      <w:pPr>
        <w:pStyle w:val="Heading1"/>
        <w:numPr>
          <w:ilvl w:val="0"/>
          <w:numId w:val="0"/>
        </w:numPr>
        <w:ind w:left="360" w:hanging="360"/>
      </w:pPr>
      <w:r>
        <w:t xml:space="preserve">PQPR </w:t>
      </w:r>
      <w:r w:rsidR="00C047ED">
        <w:t>LICENCE</w:t>
      </w:r>
      <w:r w:rsidR="009E46C0" w:rsidRPr="009E46C0">
        <w:t xml:space="preserve"> </w:t>
      </w:r>
      <w:r w:rsidR="009E46C0" w:rsidRPr="00D700D2">
        <w:t>RENEWAL</w:t>
      </w:r>
      <w:r w:rsidR="009E46C0" w:rsidRPr="009E46C0">
        <w:t xml:space="preserve"> FORM </w:t>
      </w:r>
    </w:p>
    <w:p w14:paraId="7415B5F7" w14:textId="25B4D31E" w:rsidR="009E46C0" w:rsidRDefault="009E46C0" w:rsidP="009E46C0">
      <w:pPr>
        <w:pStyle w:val="Heading1"/>
        <w:numPr>
          <w:ilvl w:val="0"/>
          <w:numId w:val="0"/>
        </w:numPr>
        <w:ind w:left="360" w:hanging="360"/>
      </w:pPr>
      <w:r w:rsidRPr="009E46C0">
        <w:t xml:space="preserve">Section A: </w:t>
      </w:r>
      <w:r w:rsidR="00003DBA">
        <w:t>Provider details</w:t>
      </w:r>
    </w:p>
    <w:tbl>
      <w:tblPr>
        <w:tblStyle w:val="LSSnormaltable"/>
        <w:tblW w:w="0" w:type="auto"/>
        <w:tblBorders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3259"/>
        <w:gridCol w:w="6097"/>
      </w:tblGrid>
      <w:tr w:rsidR="009E46C0" w14:paraId="24847011" w14:textId="12C3BD8A" w:rsidTr="00BF3A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9" w:type="dxa"/>
          </w:tcPr>
          <w:p w14:paraId="658E70A6" w14:textId="0692B68B" w:rsidR="009E46C0" w:rsidRPr="00FF6AC1" w:rsidRDefault="009E46C0" w:rsidP="009E46C0">
            <w:pPr>
              <w:rPr>
                <w:color w:val="auto"/>
              </w:rPr>
            </w:pPr>
            <w:r w:rsidRPr="00FF6AC1">
              <w:rPr>
                <w:color w:val="auto"/>
              </w:rPr>
              <w:t>Name of Provider</w:t>
            </w:r>
          </w:p>
        </w:tc>
        <w:tc>
          <w:tcPr>
            <w:tcW w:w="6097" w:type="dxa"/>
          </w:tcPr>
          <w:p w14:paraId="7A4B0510" w14:textId="77777777" w:rsidR="009E46C0" w:rsidRDefault="009E46C0" w:rsidP="009E46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E46C0" w14:paraId="101F7DA8" w14:textId="77777777" w:rsidTr="00BF3A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9" w:type="dxa"/>
          </w:tcPr>
          <w:p w14:paraId="1518006E" w14:textId="704C309B" w:rsidR="009E46C0" w:rsidRPr="00FF6AC1" w:rsidRDefault="009E46C0" w:rsidP="009E46C0">
            <w:pPr>
              <w:rPr>
                <w:color w:val="auto"/>
              </w:rPr>
            </w:pPr>
            <w:r w:rsidRPr="00FF6AC1">
              <w:rPr>
                <w:color w:val="auto"/>
              </w:rPr>
              <w:t>Name of Principal Contact</w:t>
            </w:r>
          </w:p>
        </w:tc>
        <w:tc>
          <w:tcPr>
            <w:tcW w:w="6097" w:type="dxa"/>
          </w:tcPr>
          <w:p w14:paraId="54D525FF" w14:textId="77777777" w:rsidR="009E46C0" w:rsidRDefault="009E46C0" w:rsidP="009E46C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14:paraId="08A558A6" w14:textId="4872E2EF" w:rsidR="009E46C0" w:rsidRDefault="009E46C0" w:rsidP="009E46C0">
      <w:pPr>
        <w:pStyle w:val="Heading1"/>
        <w:numPr>
          <w:ilvl w:val="0"/>
          <w:numId w:val="0"/>
        </w:numPr>
        <w:ind w:left="360" w:hanging="360"/>
      </w:pPr>
      <w:r w:rsidRPr="009E46C0">
        <w:t xml:space="preserve">Section B: </w:t>
      </w:r>
      <w:r w:rsidR="00CD4672">
        <w:t>Review of your internal review mechanisms</w:t>
      </w:r>
    </w:p>
    <w:p w14:paraId="6AFDBCD0" w14:textId="2A3EE97E" w:rsidR="0015224A" w:rsidRPr="0091695B" w:rsidRDefault="0015224A" w:rsidP="0015224A">
      <w:r>
        <w:t>The k</w:t>
      </w:r>
      <w:r w:rsidRPr="0091695B">
        <w:t xml:space="preserve">ey principles of </w:t>
      </w:r>
      <w:r>
        <w:t>the Law Society’s PEAT 2 Quarterly Performance Review (PQPR) system are</w:t>
      </w:r>
      <w:r w:rsidR="001B2164">
        <w:t xml:space="preserve"> that they</w:t>
      </w:r>
      <w:r w:rsidRPr="0091695B">
        <w:t>:</w:t>
      </w:r>
    </w:p>
    <w:p w14:paraId="2F1391F2" w14:textId="77777777" w:rsidR="007C7E7A" w:rsidRDefault="007C7E7A" w:rsidP="007C7E7A">
      <w:pPr>
        <w:pStyle w:val="Numberedlist"/>
      </w:pPr>
      <w:r>
        <w:t xml:space="preserve">Are based on the PEAT 2 Outcomes, allowing a trainee’s achievement of the PEAT 2 Outcomes to be measured over the course of two years, with the ultimate goal being attainment of </w:t>
      </w:r>
      <w:r w:rsidRPr="00926856">
        <w:rPr>
          <w:i/>
          <w:iCs/>
        </w:rPr>
        <w:t>the standard of the qualifying solicitor</w:t>
      </w:r>
      <w:r>
        <w:t xml:space="preserve">. </w:t>
      </w:r>
    </w:p>
    <w:p w14:paraId="1CD2AC69" w14:textId="77777777" w:rsidR="007C7E7A" w:rsidRDefault="007C7E7A" w:rsidP="007C7E7A">
      <w:pPr>
        <w:pStyle w:val="Numberedlist"/>
      </w:pPr>
      <w:r>
        <w:t>Focus on the development needs of a trainee and, from that, should form the basis of work allocation and Trainee Continuing Professional Development (TCPD) for the upcoming quarter(s).</w:t>
      </w:r>
    </w:p>
    <w:p w14:paraId="592CF429" w14:textId="77777777" w:rsidR="007C7E7A" w:rsidRDefault="007C7E7A" w:rsidP="007C7E7A">
      <w:pPr>
        <w:pStyle w:val="Numberedlist"/>
      </w:pPr>
      <w:r>
        <w:t>Allow reflection on the previous quarter, including progress on any development needs previously identified, through work allocation and TCPD undertaken since.</w:t>
      </w:r>
    </w:p>
    <w:p w14:paraId="4BAEF582" w14:textId="39568D47" w:rsidR="00B542A4" w:rsidRPr="00B542A4" w:rsidRDefault="0015224A" w:rsidP="00B542A4">
      <w:r w:rsidRPr="0091695B">
        <w:t xml:space="preserve">Any </w:t>
      </w:r>
      <w:r>
        <w:t xml:space="preserve">licenced </w:t>
      </w:r>
      <w:r w:rsidRPr="0091695B">
        <w:t>in-house review procedure must</w:t>
      </w:r>
      <w:r>
        <w:t xml:space="preserve"> likewise meet the above key principles.</w:t>
      </w:r>
    </w:p>
    <w:tbl>
      <w:tblPr>
        <w:tblStyle w:val="LSSnormaltable"/>
        <w:tblW w:w="0" w:type="auto"/>
        <w:tblBorders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9356"/>
      </w:tblGrid>
      <w:tr w:rsidR="009E46C0" w14:paraId="69169FE6" w14:textId="77777777" w:rsidTr="009E46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6" w:type="dxa"/>
          </w:tcPr>
          <w:p w14:paraId="42CAA9AF" w14:textId="6AF1C441" w:rsidR="00930D74" w:rsidRDefault="004B415B" w:rsidP="009E46C0">
            <w:pPr>
              <w:rPr>
                <w:bCs w:val="0"/>
                <w:u w:val="single"/>
              </w:rPr>
            </w:pPr>
            <w:r>
              <w:rPr>
                <w:color w:val="auto"/>
                <w:u w:val="single"/>
              </w:rPr>
              <w:t>Changes: Past and proposed</w:t>
            </w:r>
          </w:p>
          <w:p w14:paraId="221CCBB6" w14:textId="77777777" w:rsidR="000A6F6C" w:rsidRPr="00D67CCE" w:rsidRDefault="000A6F6C" w:rsidP="009E46C0">
            <w:pPr>
              <w:rPr>
                <w:bCs w:val="0"/>
                <w:color w:val="auto"/>
                <w:u w:val="single"/>
              </w:rPr>
            </w:pPr>
          </w:p>
          <w:p w14:paraId="33DAB9CC" w14:textId="4012FCD2" w:rsidR="009E46C0" w:rsidRPr="00874E25" w:rsidRDefault="00025C9C" w:rsidP="00025C9C">
            <w:pPr>
              <w:rPr>
                <w:color w:val="auto"/>
              </w:rPr>
            </w:pPr>
            <w:r w:rsidRPr="00025C9C">
              <w:rPr>
                <w:color w:val="auto"/>
              </w:rPr>
              <w:t>Have there been or are there planned changes to your organisation's in-house review mechanisms? If so, explain how these changes align with the Society's PQPR objectives. Also, specify if these changes were made in response to feedback.</w:t>
            </w:r>
          </w:p>
        </w:tc>
      </w:tr>
      <w:tr w:rsidR="009E46C0" w14:paraId="59DF8832" w14:textId="77777777" w:rsidTr="009E46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6" w:type="dxa"/>
          </w:tcPr>
          <w:p w14:paraId="24011DC3" w14:textId="476CE991" w:rsidR="009E46C0" w:rsidRDefault="009E46C0" w:rsidP="009E46C0"/>
        </w:tc>
      </w:tr>
    </w:tbl>
    <w:p w14:paraId="081E259E" w14:textId="77777777" w:rsidR="009E46C0" w:rsidRDefault="009E46C0" w:rsidP="009E46C0"/>
    <w:tbl>
      <w:tblPr>
        <w:tblStyle w:val="LSSnormaltable"/>
        <w:tblW w:w="0" w:type="auto"/>
        <w:tblBorders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9356"/>
      </w:tblGrid>
      <w:tr w:rsidR="009E46C0" w14:paraId="17211A65" w14:textId="77777777" w:rsidTr="001D4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6" w:type="dxa"/>
          </w:tcPr>
          <w:p w14:paraId="01FAA049" w14:textId="5105D22A" w:rsidR="002A3EA0" w:rsidRPr="002A3EA0" w:rsidRDefault="002A3EA0" w:rsidP="0092063F">
            <w:pPr>
              <w:rPr>
                <w:bCs w:val="0"/>
                <w:u w:val="single"/>
              </w:rPr>
            </w:pPr>
            <w:r>
              <w:rPr>
                <w:color w:val="auto"/>
                <w:u w:val="single"/>
              </w:rPr>
              <w:t xml:space="preserve">Reviewing </w:t>
            </w:r>
            <w:r w:rsidR="00830314">
              <w:rPr>
                <w:color w:val="auto"/>
                <w:u w:val="single"/>
              </w:rPr>
              <w:t>other attributes</w:t>
            </w:r>
          </w:p>
          <w:p w14:paraId="6B3EDB2C" w14:textId="77777777" w:rsidR="002A3EA0" w:rsidRDefault="002A3EA0" w:rsidP="0092063F">
            <w:pPr>
              <w:rPr>
                <w:bCs w:val="0"/>
              </w:rPr>
            </w:pPr>
          </w:p>
          <w:p w14:paraId="21035002" w14:textId="06E3C666" w:rsidR="009E46C0" w:rsidRDefault="00C41DD6" w:rsidP="0092063F">
            <w:r w:rsidRPr="00C41DD6">
              <w:rPr>
                <w:color w:val="auto"/>
              </w:rPr>
              <w:t xml:space="preserve">Does your review mechanism include </w:t>
            </w:r>
            <w:r w:rsidR="00CA1C5C">
              <w:rPr>
                <w:color w:val="auto"/>
              </w:rPr>
              <w:t>matters</w:t>
            </w:r>
            <w:r w:rsidRPr="00C41DD6">
              <w:rPr>
                <w:color w:val="auto"/>
              </w:rPr>
              <w:t xml:space="preserve"> unrelated to the PEAT 2 Outcomes</w:t>
            </w:r>
            <w:r w:rsidR="00CA1C5C">
              <w:rPr>
                <w:color w:val="auto"/>
              </w:rPr>
              <w:t>, or do you plan for it to include such matters in the future</w:t>
            </w:r>
            <w:r w:rsidRPr="00C41DD6">
              <w:rPr>
                <w:color w:val="auto"/>
              </w:rPr>
              <w:t xml:space="preserve">? </w:t>
            </w:r>
            <w:r w:rsidR="00CA1C5C">
              <w:rPr>
                <w:color w:val="auto"/>
              </w:rPr>
              <w:t xml:space="preserve"> </w:t>
            </w:r>
            <w:r w:rsidRPr="00C41DD6">
              <w:rPr>
                <w:color w:val="auto"/>
              </w:rPr>
              <w:t xml:space="preserve">If so, what are they and </w:t>
            </w:r>
            <w:r w:rsidR="0092063F">
              <w:rPr>
                <w:color w:val="auto"/>
              </w:rPr>
              <w:t xml:space="preserve">how do you ensure </w:t>
            </w:r>
            <w:r w:rsidRPr="00C41DD6">
              <w:rPr>
                <w:color w:val="auto"/>
              </w:rPr>
              <w:t xml:space="preserve">that these </w:t>
            </w:r>
            <w:r w:rsidR="0092063F">
              <w:rPr>
                <w:color w:val="auto"/>
              </w:rPr>
              <w:t>do</w:t>
            </w:r>
            <w:r w:rsidRPr="00C41DD6">
              <w:rPr>
                <w:color w:val="auto"/>
              </w:rPr>
              <w:t xml:space="preserve"> not affect decisions on whether an individual meets </w:t>
            </w:r>
            <w:r w:rsidRPr="0092063F">
              <w:rPr>
                <w:i/>
                <w:iCs/>
                <w:color w:val="auto"/>
              </w:rPr>
              <w:t xml:space="preserve">the </w:t>
            </w:r>
            <w:r w:rsidR="0092063F" w:rsidRPr="0092063F">
              <w:rPr>
                <w:i/>
                <w:iCs/>
                <w:color w:val="auto"/>
              </w:rPr>
              <w:t xml:space="preserve">standard of the </w:t>
            </w:r>
            <w:r w:rsidRPr="0092063F">
              <w:rPr>
                <w:i/>
                <w:iCs/>
                <w:color w:val="auto"/>
              </w:rPr>
              <w:t>qualifying solicitor</w:t>
            </w:r>
            <w:r w:rsidRPr="00C41DD6">
              <w:rPr>
                <w:color w:val="auto"/>
              </w:rPr>
              <w:t>?</w:t>
            </w:r>
          </w:p>
        </w:tc>
      </w:tr>
      <w:tr w:rsidR="009E46C0" w14:paraId="17F4EAD6" w14:textId="77777777" w:rsidTr="001D47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6" w:type="dxa"/>
          </w:tcPr>
          <w:p w14:paraId="6BFE5AF9" w14:textId="77777777" w:rsidR="009E46C0" w:rsidRDefault="009E46C0" w:rsidP="001D476B"/>
        </w:tc>
      </w:tr>
    </w:tbl>
    <w:p w14:paraId="0C705B36" w14:textId="77777777" w:rsidR="009E46C0" w:rsidRDefault="009E46C0" w:rsidP="009E46C0"/>
    <w:tbl>
      <w:tblPr>
        <w:tblStyle w:val="LSSnormaltable"/>
        <w:tblW w:w="0" w:type="auto"/>
        <w:tblBorders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9356"/>
      </w:tblGrid>
      <w:tr w:rsidR="009E46C0" w14:paraId="025F6B09" w14:textId="77777777" w:rsidTr="00012D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14:paraId="3FF36341" w14:textId="77777777" w:rsidR="004E377C" w:rsidRPr="004E377C" w:rsidRDefault="004E377C" w:rsidP="0040552D">
            <w:pPr>
              <w:pStyle w:val="Orderedlist"/>
              <w:numPr>
                <w:ilvl w:val="0"/>
                <w:numId w:val="0"/>
              </w:numPr>
              <w:ind w:left="28"/>
              <w:rPr>
                <w:bCs w:val="0"/>
                <w:u w:val="single"/>
              </w:rPr>
            </w:pPr>
            <w:r w:rsidRPr="004E377C">
              <w:rPr>
                <w:u w:val="single"/>
              </w:rPr>
              <w:t>Preparation for reviews</w:t>
            </w:r>
          </w:p>
          <w:p w14:paraId="0CAB2F52" w14:textId="77777777" w:rsidR="004E377C" w:rsidRDefault="004E377C" w:rsidP="0040552D">
            <w:pPr>
              <w:pStyle w:val="Orderedlist"/>
              <w:numPr>
                <w:ilvl w:val="0"/>
                <w:numId w:val="0"/>
              </w:numPr>
              <w:ind w:left="28"/>
              <w:rPr>
                <w:bCs w:val="0"/>
              </w:rPr>
            </w:pPr>
          </w:p>
          <w:p w14:paraId="0C39041C" w14:textId="2E336014" w:rsidR="0040552D" w:rsidRDefault="00525EC3" w:rsidP="0040552D">
            <w:pPr>
              <w:pStyle w:val="Orderedlist"/>
              <w:numPr>
                <w:ilvl w:val="0"/>
                <w:numId w:val="0"/>
              </w:numPr>
              <w:ind w:left="28"/>
            </w:pPr>
            <w:r w:rsidRPr="00525EC3">
              <w:t xml:space="preserve">Has the process for ensuring both the </w:t>
            </w:r>
            <w:r w:rsidR="004818EB">
              <w:t>supervising</w:t>
            </w:r>
            <w:r w:rsidR="004818EB" w:rsidRPr="004E377C">
              <w:t xml:space="preserve"> </w:t>
            </w:r>
            <w:r w:rsidRPr="00525EC3">
              <w:t>solicitor and trainee adequately prepare for reviews changed since your initial application? If so, explain the changes and reasons behind them.</w:t>
            </w:r>
          </w:p>
        </w:tc>
      </w:tr>
      <w:tr w:rsidR="009E46C0" w14:paraId="288B74D9" w14:textId="77777777" w:rsidTr="00012D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14:paraId="2199E8FA" w14:textId="77777777" w:rsidR="009E46C0" w:rsidRDefault="009E46C0" w:rsidP="001D476B"/>
        </w:tc>
      </w:tr>
    </w:tbl>
    <w:p w14:paraId="0A33EF21" w14:textId="77777777" w:rsidR="009E46C0" w:rsidRDefault="009E46C0" w:rsidP="009E46C0"/>
    <w:tbl>
      <w:tblPr>
        <w:tblStyle w:val="LSSnormaltable"/>
        <w:tblW w:w="0" w:type="auto"/>
        <w:tblBorders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9356"/>
      </w:tblGrid>
      <w:tr w:rsidR="00F01C88" w14:paraId="517F359E" w14:textId="77777777" w:rsidTr="00A12F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14:paraId="3C492142" w14:textId="77777777" w:rsidR="004818EB" w:rsidRPr="004818EB" w:rsidRDefault="004818EB" w:rsidP="00A12FF3">
            <w:pPr>
              <w:pStyle w:val="Orderedlist"/>
              <w:numPr>
                <w:ilvl w:val="0"/>
                <w:numId w:val="0"/>
              </w:numPr>
              <w:ind w:left="28"/>
              <w:rPr>
                <w:bCs w:val="0"/>
                <w:u w:val="single"/>
              </w:rPr>
            </w:pPr>
            <w:r w:rsidRPr="004818EB">
              <w:rPr>
                <w:u w:val="single"/>
              </w:rPr>
              <w:t>Agreeing reviews</w:t>
            </w:r>
          </w:p>
          <w:p w14:paraId="40C0FE14" w14:textId="77777777" w:rsidR="004818EB" w:rsidRDefault="004818EB" w:rsidP="00A12FF3">
            <w:pPr>
              <w:pStyle w:val="Orderedlist"/>
              <w:numPr>
                <w:ilvl w:val="0"/>
                <w:numId w:val="0"/>
              </w:numPr>
              <w:ind w:left="28"/>
              <w:rPr>
                <w:bCs w:val="0"/>
              </w:rPr>
            </w:pPr>
          </w:p>
          <w:p w14:paraId="6E5517CE" w14:textId="5C8DA35D" w:rsidR="00F01C88" w:rsidRDefault="004E377C" w:rsidP="00A12FF3">
            <w:pPr>
              <w:pStyle w:val="Orderedlist"/>
              <w:numPr>
                <w:ilvl w:val="0"/>
                <w:numId w:val="0"/>
              </w:numPr>
              <w:ind w:left="28"/>
            </w:pPr>
            <w:r w:rsidRPr="004E377C">
              <w:t xml:space="preserve">How does your organisation ensure agreement on review outcomes between the </w:t>
            </w:r>
            <w:r w:rsidR="004818EB">
              <w:t>supervising</w:t>
            </w:r>
            <w:r w:rsidRPr="004E377C">
              <w:t xml:space="preserve"> solicitor and trainee? How has this worked in practice, and </w:t>
            </w:r>
            <w:r w:rsidR="004818EB">
              <w:t>do</w:t>
            </w:r>
            <w:r w:rsidRPr="004E377C">
              <w:t xml:space="preserve"> you </w:t>
            </w:r>
            <w:r w:rsidR="004818EB">
              <w:t xml:space="preserve">plan to </w:t>
            </w:r>
            <w:r w:rsidRPr="004E377C">
              <w:t>make any changes going forward?</w:t>
            </w:r>
            <w:r w:rsidR="004818EB">
              <w:t xml:space="preserve"> </w:t>
            </w:r>
          </w:p>
        </w:tc>
      </w:tr>
      <w:tr w:rsidR="00F01C88" w14:paraId="55CE192D" w14:textId="77777777" w:rsidTr="00A12FF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14:paraId="1838CAF0" w14:textId="77777777" w:rsidR="00F01C88" w:rsidRDefault="00F01C88" w:rsidP="00A12FF3"/>
        </w:tc>
      </w:tr>
    </w:tbl>
    <w:p w14:paraId="4ECB7505" w14:textId="77777777" w:rsidR="00F01C88" w:rsidRDefault="00F01C88" w:rsidP="009E46C0"/>
    <w:tbl>
      <w:tblPr>
        <w:tblStyle w:val="LSSnormaltable"/>
        <w:tblW w:w="0" w:type="auto"/>
        <w:tblBorders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9356"/>
      </w:tblGrid>
      <w:tr w:rsidR="00012D7B" w14:paraId="312927FC" w14:textId="77777777" w:rsidTr="00816A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6" w:type="dxa"/>
          </w:tcPr>
          <w:p w14:paraId="0A284B68" w14:textId="6BB8ADFE" w:rsidR="00012D7B" w:rsidRPr="00FF6AC1" w:rsidRDefault="00727D9F" w:rsidP="00816A2E">
            <w:pPr>
              <w:rPr>
                <w:bCs w:val="0"/>
                <w:color w:val="auto"/>
                <w:u w:val="single"/>
              </w:rPr>
            </w:pPr>
            <w:r>
              <w:rPr>
                <w:color w:val="auto"/>
                <w:u w:val="single"/>
              </w:rPr>
              <w:t>Reviewer training</w:t>
            </w:r>
          </w:p>
          <w:p w14:paraId="46E1784C" w14:textId="77777777" w:rsidR="00012D7B" w:rsidRPr="00FF6AC1" w:rsidRDefault="00012D7B" w:rsidP="00816A2E">
            <w:pPr>
              <w:rPr>
                <w:color w:val="auto"/>
                <w:u w:val="single"/>
              </w:rPr>
            </w:pPr>
          </w:p>
          <w:p w14:paraId="52D0D932" w14:textId="095BF917" w:rsidR="00012D7B" w:rsidRDefault="00F52EE5" w:rsidP="00816A2E">
            <w:r w:rsidRPr="00F52EE5">
              <w:rPr>
                <w:color w:val="auto"/>
              </w:rPr>
              <w:t>Do your reviewers receive training before conducting reviews? Please provide details.</w:t>
            </w:r>
          </w:p>
        </w:tc>
      </w:tr>
      <w:tr w:rsidR="00012D7B" w14:paraId="11B3E8FD" w14:textId="77777777" w:rsidTr="00816A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6" w:type="dxa"/>
          </w:tcPr>
          <w:p w14:paraId="12EFB9B4" w14:textId="77777777" w:rsidR="00012D7B" w:rsidRDefault="00012D7B" w:rsidP="00816A2E"/>
        </w:tc>
      </w:tr>
    </w:tbl>
    <w:p w14:paraId="3CD31DBA" w14:textId="77777777" w:rsidR="00012D7B" w:rsidRDefault="00012D7B" w:rsidP="009E46C0"/>
    <w:tbl>
      <w:tblPr>
        <w:tblStyle w:val="LSSnormaltable"/>
        <w:tblW w:w="0" w:type="auto"/>
        <w:tblBorders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9356"/>
      </w:tblGrid>
      <w:tr w:rsidR="00611D31" w14:paraId="771102AD" w14:textId="77777777" w:rsidTr="00816A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6" w:type="dxa"/>
          </w:tcPr>
          <w:p w14:paraId="468564C2" w14:textId="77777777" w:rsidR="00580DA5" w:rsidRPr="00580DA5" w:rsidRDefault="00580DA5" w:rsidP="00605340">
            <w:pPr>
              <w:rPr>
                <w:bCs w:val="0"/>
                <w:u w:val="single"/>
              </w:rPr>
            </w:pPr>
            <w:r w:rsidRPr="00580DA5">
              <w:rPr>
                <w:color w:val="auto"/>
                <w:u w:val="single"/>
              </w:rPr>
              <w:t>The PEAT 2 Record</w:t>
            </w:r>
          </w:p>
          <w:p w14:paraId="26DFE120" w14:textId="77777777" w:rsidR="00580DA5" w:rsidRDefault="00580DA5" w:rsidP="00605340">
            <w:pPr>
              <w:rPr>
                <w:bCs w:val="0"/>
              </w:rPr>
            </w:pPr>
          </w:p>
          <w:p w14:paraId="5A37EF8E" w14:textId="67E88D90" w:rsidR="00605340" w:rsidRPr="00605340" w:rsidRDefault="00605340" w:rsidP="00605340">
            <w:pPr>
              <w:rPr>
                <w:color w:val="auto"/>
              </w:rPr>
            </w:pPr>
            <w:r w:rsidRPr="00605340">
              <w:rPr>
                <w:color w:val="auto"/>
              </w:rPr>
              <w:t xml:space="preserve">Do you use your own reflective learning </w:t>
            </w:r>
            <w:r w:rsidR="00580DA5">
              <w:rPr>
                <w:color w:val="auto"/>
              </w:rPr>
              <w:t>log</w:t>
            </w:r>
            <w:r w:rsidRPr="00605340">
              <w:rPr>
                <w:color w:val="auto"/>
              </w:rPr>
              <w:t>?</w:t>
            </w:r>
          </w:p>
          <w:p w14:paraId="2EEDF88C" w14:textId="5F8BBBAE" w:rsidR="00605340" w:rsidRPr="00605340" w:rsidRDefault="00605340" w:rsidP="00605340">
            <w:pPr>
              <w:pStyle w:val="Bulletlist"/>
            </w:pPr>
            <w:r w:rsidRPr="00605340">
              <w:t>If yes, how has it worked over the past two years?</w:t>
            </w:r>
          </w:p>
          <w:p w14:paraId="7F573D9E" w14:textId="77777777" w:rsidR="00A75591" w:rsidRPr="00A75591" w:rsidRDefault="00605340" w:rsidP="00605340">
            <w:pPr>
              <w:pStyle w:val="Bulletlist"/>
            </w:pPr>
            <w:r w:rsidRPr="00605340">
              <w:t>If no, do you plan to introduce one?</w:t>
            </w:r>
          </w:p>
          <w:p w14:paraId="0758DC88" w14:textId="6C3EA4C5" w:rsidR="00611D31" w:rsidRPr="009316CC" w:rsidRDefault="00605340" w:rsidP="009316CC">
            <w:pPr>
              <w:pStyle w:val="Bulletlist"/>
            </w:pPr>
            <w:r w:rsidRPr="00A75591">
              <w:t>If you plan to make changes</w:t>
            </w:r>
            <w:r w:rsidR="00A8303B">
              <w:t>, h</w:t>
            </w:r>
            <w:r w:rsidRPr="00A8303B">
              <w:t>ow will it work</w:t>
            </w:r>
            <w:r w:rsidR="00A8303B">
              <w:t xml:space="preserve"> and </w:t>
            </w:r>
            <w:r w:rsidR="009316CC">
              <w:t xml:space="preserve">how will it be aligned with the </w:t>
            </w:r>
            <w:r w:rsidRPr="009316CC">
              <w:rPr>
                <w:color w:val="auto"/>
              </w:rPr>
              <w:t>PEAT 2 Outcomes</w:t>
            </w:r>
            <w:r w:rsidR="00611D31" w:rsidRPr="009316CC">
              <w:t>?</w:t>
            </w:r>
          </w:p>
        </w:tc>
      </w:tr>
      <w:tr w:rsidR="00611D31" w14:paraId="490D05D8" w14:textId="77777777" w:rsidTr="00816A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6" w:type="dxa"/>
          </w:tcPr>
          <w:p w14:paraId="62A0ACAB" w14:textId="77777777" w:rsidR="00611D31" w:rsidRDefault="00611D31" w:rsidP="00816A2E"/>
        </w:tc>
      </w:tr>
    </w:tbl>
    <w:p w14:paraId="74E00B7A" w14:textId="77777777" w:rsidR="00611D31" w:rsidRDefault="00611D31" w:rsidP="009E46C0"/>
    <w:tbl>
      <w:tblPr>
        <w:tblStyle w:val="LSSnormaltable"/>
        <w:tblW w:w="0" w:type="auto"/>
        <w:tblBorders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9356"/>
      </w:tblGrid>
      <w:tr w:rsidR="00930D74" w14:paraId="79797104" w14:textId="77777777" w:rsidTr="00611D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14:paraId="009F4728" w14:textId="691B1CC3" w:rsidR="00930D74" w:rsidRPr="009316CC" w:rsidRDefault="00465643" w:rsidP="009316CC">
            <w:pPr>
              <w:rPr>
                <w:bCs w:val="0"/>
              </w:rPr>
            </w:pPr>
            <w:r w:rsidRPr="00465643">
              <w:rPr>
                <w:color w:val="auto"/>
              </w:rPr>
              <w:t>Please provide any other information you believe supports your application</w:t>
            </w:r>
            <w:r w:rsidR="009316CC">
              <w:rPr>
                <w:color w:val="auto"/>
              </w:rPr>
              <w:t>.</w:t>
            </w:r>
          </w:p>
        </w:tc>
      </w:tr>
      <w:tr w:rsidR="00930D74" w14:paraId="49FE0A7A" w14:textId="77777777" w:rsidTr="00611D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14:paraId="42F19C18" w14:textId="77777777" w:rsidR="00930D74" w:rsidRDefault="00930D74" w:rsidP="001D476B"/>
        </w:tc>
      </w:tr>
    </w:tbl>
    <w:p w14:paraId="74C28841" w14:textId="4EC641C6" w:rsidR="00025C9C" w:rsidRDefault="00025C9C" w:rsidP="00025C9C">
      <w:pPr>
        <w:pStyle w:val="Heading1"/>
        <w:numPr>
          <w:ilvl w:val="0"/>
          <w:numId w:val="0"/>
        </w:numPr>
        <w:ind w:left="360" w:hanging="360"/>
      </w:pPr>
      <w:r w:rsidRPr="009E46C0">
        <w:lastRenderedPageBreak/>
        <w:t xml:space="preserve">Section </w:t>
      </w:r>
      <w:r w:rsidR="00CD4672">
        <w:t>C</w:t>
      </w:r>
      <w:r w:rsidRPr="009E46C0">
        <w:t xml:space="preserve">: </w:t>
      </w:r>
      <w:r>
        <w:t>Attachments</w:t>
      </w:r>
    </w:p>
    <w:p w14:paraId="1A183A5F" w14:textId="26DFD4C6" w:rsidR="00930D74" w:rsidRDefault="00D86A28" w:rsidP="009E46C0">
      <w:r>
        <w:t>P</w:t>
      </w:r>
      <w:r w:rsidR="00025C9C" w:rsidRPr="00025C9C">
        <w:t xml:space="preserve">lease attach </w:t>
      </w:r>
      <w:r w:rsidR="00985799">
        <w:t xml:space="preserve">any </w:t>
      </w:r>
      <w:r w:rsidR="00025C9C" w:rsidRPr="00025C9C">
        <w:t xml:space="preserve">documentation, forms or evidence </w:t>
      </w:r>
      <w:r>
        <w:t>that are relevant to your answers above</w:t>
      </w:r>
      <w:r w:rsidR="00025C9C">
        <w:t>.</w:t>
      </w:r>
    </w:p>
    <w:p w14:paraId="0DA7E7B3" w14:textId="77777777" w:rsidR="00930D74" w:rsidRDefault="00930D74" w:rsidP="009E46C0"/>
    <w:p w14:paraId="536D7C87" w14:textId="2A4F1E1C" w:rsidR="005677A2" w:rsidRPr="009E46C0" w:rsidRDefault="005677A2" w:rsidP="009E46C0">
      <w:r>
        <w:t>You will be invoiced for the licence, following the submission of your application.</w:t>
      </w:r>
    </w:p>
    <w:sectPr w:rsidR="005677A2" w:rsidRPr="009E46C0" w:rsidSect="002E253D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270" w:right="1270" w:bottom="1270" w:left="1270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23D037" w14:textId="77777777" w:rsidR="00CE086B" w:rsidRDefault="00CE086B" w:rsidP="00C056E1">
      <w:pPr>
        <w:spacing w:after="0" w:line="240" w:lineRule="auto"/>
      </w:pPr>
      <w:r>
        <w:separator/>
      </w:r>
    </w:p>
  </w:endnote>
  <w:endnote w:type="continuationSeparator" w:id="0">
    <w:p w14:paraId="7CF97471" w14:textId="77777777" w:rsidR="00CE086B" w:rsidRDefault="00CE086B" w:rsidP="00C056E1">
      <w:pPr>
        <w:spacing w:after="0" w:line="240" w:lineRule="auto"/>
      </w:pPr>
      <w:r>
        <w:continuationSeparator/>
      </w:r>
    </w:p>
  </w:endnote>
  <w:endnote w:type="continuationNotice" w:id="1">
    <w:p w14:paraId="3A66D397" w14:textId="77777777" w:rsidR="00CE086B" w:rsidRDefault="00CE086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">
    <w:altName w:val="Calibri"/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" w:fontKey="{69204D1F-5A8B-47CF-A7C6-34D086423E34}"/>
    <w:embedBold r:id="rId2" w:fontKey="{1C725BD2-7B88-4ADF-B06A-890C02219C9B}"/>
    <w:embedItalic r:id="rId3" w:fontKey="{A3C74801-DA4A-4EBD-93FF-A198A9A82DB7}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  <w:embedRegular r:id="rId4" w:fontKey="{DFBE5B7C-7799-4CDF-8C8C-94312973D4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6F607D" w14:textId="44660D08" w:rsidR="001E06BB" w:rsidRDefault="001E06BB" w:rsidP="00884E2D">
    <w:pPr>
      <w:pStyle w:val="Footer"/>
      <w:tabs>
        <w:tab w:val="clear" w:pos="4513"/>
        <w:tab w:val="clear" w:pos="9026"/>
        <w:tab w:val="right" w:pos="9214"/>
      </w:tabs>
      <w:ind w:right="153"/>
    </w:pPr>
    <w:r>
      <w:tab/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BF9927" w14:textId="20EE4491" w:rsidR="000770BD" w:rsidRDefault="000770BD" w:rsidP="00341BA6">
    <w:pPr>
      <w:pStyle w:val="Footer"/>
      <w:tabs>
        <w:tab w:val="clear" w:pos="4513"/>
        <w:tab w:val="clear" w:pos="9026"/>
        <w:tab w:val="right" w:pos="9356"/>
      </w:tabs>
      <w:ind w:right="10"/>
    </w:pPr>
    <w:r>
      <w:tab/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64E140" w14:textId="77777777" w:rsidR="00CE086B" w:rsidRDefault="00CE086B" w:rsidP="00C056E1">
      <w:pPr>
        <w:spacing w:after="0" w:line="240" w:lineRule="auto"/>
      </w:pPr>
      <w:r>
        <w:separator/>
      </w:r>
    </w:p>
  </w:footnote>
  <w:footnote w:type="continuationSeparator" w:id="0">
    <w:p w14:paraId="571E47BC" w14:textId="77777777" w:rsidR="00CE086B" w:rsidRDefault="00CE086B" w:rsidP="00C056E1">
      <w:pPr>
        <w:spacing w:after="0" w:line="240" w:lineRule="auto"/>
      </w:pPr>
      <w:r>
        <w:continuationSeparator/>
      </w:r>
    </w:p>
  </w:footnote>
  <w:footnote w:type="continuationNotice" w:id="1">
    <w:p w14:paraId="4C35E48E" w14:textId="77777777" w:rsidR="00CE086B" w:rsidRDefault="00CE086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6C42F3" w14:textId="77777777" w:rsidR="00D74E7D" w:rsidRDefault="00D74E7D" w:rsidP="00D74E7D">
    <w:pPr>
      <w:pStyle w:val="Header"/>
      <w:jc w:val="righ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45D65A18" wp14:editId="4B4B3378">
          <wp:simplePos x="0" y="0"/>
          <wp:positionH relativeFrom="margin">
            <wp:posOffset>5284470</wp:posOffset>
          </wp:positionH>
          <wp:positionV relativeFrom="paragraph">
            <wp:posOffset>51903</wp:posOffset>
          </wp:positionV>
          <wp:extent cx="654706" cy="109537"/>
          <wp:effectExtent l="0" t="0" r="0" b="5080"/>
          <wp:wrapNone/>
          <wp:docPr id="2049679529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966365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706" cy="1095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EEACC7" w14:textId="77777777" w:rsidR="006A4458" w:rsidRDefault="006A4458" w:rsidP="009E46C0">
    <w:pPr>
      <w:pStyle w:val="NoSpacing"/>
      <w:rPr>
        <w:rFonts w:asciiTheme="majorHAnsi" w:hAnsiTheme="majorHAnsi" w:cstheme="majorHAnsi"/>
      </w:rPr>
    </w:pPr>
  </w:p>
  <w:p w14:paraId="4A674ECB" w14:textId="77777777" w:rsidR="001E06BB" w:rsidRPr="006A4458" w:rsidRDefault="001E06BB" w:rsidP="006A4458">
    <w:pPr>
      <w:pStyle w:val="NoSpacing"/>
      <w:ind w:left="3119"/>
      <w:jc w:val="right"/>
      <w:rPr>
        <w:rFonts w:asciiTheme="majorHAnsi" w:hAnsiTheme="majorHAnsi" w:cstheme="majorHAnsi"/>
      </w:rPr>
    </w:pPr>
    <w:r w:rsidRPr="006A4458">
      <w:rPr>
        <w:noProof/>
        <w:sz w:val="20"/>
        <w:szCs w:val="18"/>
      </w:rPr>
      <w:drawing>
        <wp:anchor distT="0" distB="0" distL="114300" distR="114300" simplePos="0" relativeHeight="251658240" behindDoc="0" locked="0" layoutInCell="1" allowOverlap="1" wp14:anchorId="1F02655A" wp14:editId="39F6F09B">
          <wp:simplePos x="0" y="0"/>
          <wp:positionH relativeFrom="column">
            <wp:posOffset>-4193</wp:posOffset>
          </wp:positionH>
          <wp:positionV relativeFrom="page">
            <wp:posOffset>388189</wp:posOffset>
          </wp:positionV>
          <wp:extent cx="1799590" cy="555625"/>
          <wp:effectExtent l="0" t="0" r="0" b="0"/>
          <wp:wrapNone/>
          <wp:docPr id="1293749588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3751363" name="Graphic 207375136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555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7.65pt;height:3.8pt" o:bullet="t">
        <v:imagedata r:id="rId1" o:title="brand-dot-blue-only"/>
      </v:shape>
    </w:pict>
  </w:numPicBullet>
  <w:abstractNum w:abstractNumId="0" w15:restartNumberingAfterBreak="0">
    <w:nsid w:val="0AFF7F32"/>
    <w:multiLevelType w:val="hybridMultilevel"/>
    <w:tmpl w:val="012099DC"/>
    <w:lvl w:ilvl="0" w:tplc="449A416A">
      <w:start w:val="1"/>
      <w:numFmt w:val="bullet"/>
      <w:pStyle w:val="ListParagraph"/>
      <w:lvlText w:val=""/>
      <w:lvlJc w:val="left"/>
      <w:pPr>
        <w:tabs>
          <w:tab w:val="num" w:pos="567"/>
        </w:tabs>
        <w:ind w:left="454" w:hanging="397"/>
      </w:pPr>
      <w:rPr>
        <w:rFonts w:ascii="Symbol" w:hAnsi="Symbol" w:hint="default"/>
        <w:color w:val="1463B3" w:themeColor="accent1"/>
      </w:rPr>
    </w:lvl>
    <w:lvl w:ilvl="1" w:tplc="A6CECEAA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  <w:color w:val="1463B3" w:themeColor="accent1"/>
      </w:rPr>
    </w:lvl>
    <w:lvl w:ilvl="2" w:tplc="02D621AE">
      <w:start w:val="1"/>
      <w:numFmt w:val="bullet"/>
      <w:lvlText w:val=""/>
      <w:lvlJc w:val="left"/>
      <w:pPr>
        <w:ind w:left="1324" w:hanging="360"/>
      </w:pPr>
      <w:rPr>
        <w:rFonts w:ascii="Symbol" w:hAnsi="Symbol" w:hint="default"/>
        <w:color w:val="1463B3" w:themeColor="accent1"/>
      </w:rPr>
    </w:lvl>
    <w:lvl w:ilvl="3" w:tplc="CEF673F8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color w:val="1463B3" w:themeColor="accent1"/>
      </w:rPr>
    </w:lvl>
    <w:lvl w:ilvl="4" w:tplc="DF6CE4BA">
      <w:start w:val="1"/>
      <w:numFmt w:val="bullet"/>
      <w:lvlText w:val=""/>
      <w:lvlJc w:val="left"/>
      <w:pPr>
        <w:ind w:left="2231" w:hanging="360"/>
      </w:pPr>
      <w:rPr>
        <w:rFonts w:ascii="Symbol" w:hAnsi="Symbol" w:hint="default"/>
        <w:color w:val="1463B3" w:themeColor="accent1"/>
      </w:rPr>
    </w:lvl>
    <w:lvl w:ilvl="5" w:tplc="88BC0348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  <w:color w:val="1463B3" w:themeColor="accent1"/>
      </w:rPr>
    </w:lvl>
    <w:lvl w:ilvl="6" w:tplc="F59ADF48">
      <w:start w:val="1"/>
      <w:numFmt w:val="bullet"/>
      <w:lvlText w:val=""/>
      <w:lvlJc w:val="left"/>
      <w:pPr>
        <w:ind w:left="3232" w:hanging="454"/>
      </w:pPr>
      <w:rPr>
        <w:rFonts w:ascii="Symbol" w:hAnsi="Symbol" w:hint="default"/>
        <w:color w:val="1463B3" w:themeColor="accent1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152FD7"/>
    <w:multiLevelType w:val="multilevel"/>
    <w:tmpl w:val="D9EA632A"/>
    <w:styleLink w:val="Multi-levellist"/>
    <w:lvl w:ilvl="0">
      <w:start w:val="1"/>
      <w:numFmt w:val="decimal"/>
      <w:pStyle w:val="Multilevellist"/>
      <w:lvlText w:val="%1)"/>
      <w:lvlJc w:val="left"/>
      <w:pPr>
        <w:ind w:left="360" w:hanging="360"/>
      </w:pPr>
      <w:rPr>
        <w:rFonts w:hint="default"/>
        <w:color w:val="1463B3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olor w:val="1463B3" w:themeColor="accent1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color w:val="1463B3" w:themeColor="accent1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color w:val="1463B3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  <w:color w:val="1463B3" w:themeColor="accent1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  <w:color w:val="1463B3" w:themeColor="accent1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color w:val="1463B3" w:themeColor="accent1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  <w:color w:val="1463B3" w:themeColor="accent1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  <w:color w:val="1463B3" w:themeColor="accent1"/>
      </w:rPr>
    </w:lvl>
  </w:abstractNum>
  <w:abstractNum w:abstractNumId="2" w15:restartNumberingAfterBreak="0">
    <w:nsid w:val="33CC5D53"/>
    <w:multiLevelType w:val="hybridMultilevel"/>
    <w:tmpl w:val="F2AA0F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2E3F9C"/>
    <w:multiLevelType w:val="hybridMultilevel"/>
    <w:tmpl w:val="8D965860"/>
    <w:lvl w:ilvl="0" w:tplc="FCF29740">
      <w:start w:val="1"/>
      <w:numFmt w:val="decimal"/>
      <w:pStyle w:val="Numberedlist"/>
      <w:lvlText w:val="%1."/>
      <w:lvlJc w:val="left"/>
      <w:pPr>
        <w:ind w:left="426" w:hanging="360"/>
      </w:pPr>
      <w:rPr>
        <w:rFonts w:hint="default"/>
        <w:color w:val="1463B3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3F69B5"/>
    <w:multiLevelType w:val="hybridMultilevel"/>
    <w:tmpl w:val="9956173C"/>
    <w:lvl w:ilvl="0" w:tplc="9BD6D8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C95BAA"/>
    <w:multiLevelType w:val="multilevel"/>
    <w:tmpl w:val="D276A6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5EB2D70"/>
    <w:multiLevelType w:val="multilevel"/>
    <w:tmpl w:val="6FB84424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66133E8C"/>
    <w:multiLevelType w:val="multilevel"/>
    <w:tmpl w:val="0D90A886"/>
    <w:lvl w:ilvl="0">
      <w:start w:val="1"/>
      <w:numFmt w:val="lowerLetter"/>
      <w:pStyle w:val="Orderedlist"/>
      <w:lvlText w:val="%1)"/>
      <w:lvlJc w:val="left"/>
      <w:pPr>
        <w:ind w:left="425" w:hanging="397"/>
      </w:pPr>
      <w:rPr>
        <w:rFonts w:hint="default"/>
        <w:color w:val="1463B3" w:themeColor="accent1"/>
      </w:rPr>
    </w:lvl>
    <w:lvl w:ilvl="1">
      <w:start w:val="1"/>
      <w:numFmt w:val="decimal"/>
      <w:lvlText w:val="%2."/>
      <w:lvlJc w:val="left"/>
      <w:pPr>
        <w:ind w:left="822" w:hanging="397"/>
      </w:pPr>
      <w:rPr>
        <w:rFonts w:hint="default"/>
        <w:color w:val="1463B3" w:themeColor="accent1"/>
      </w:rPr>
    </w:lvl>
    <w:lvl w:ilvl="2">
      <w:start w:val="1"/>
      <w:numFmt w:val="lowerLetter"/>
      <w:lvlText w:val="%3."/>
      <w:lvlJc w:val="left"/>
      <w:pPr>
        <w:ind w:left="1219" w:hanging="397"/>
      </w:pPr>
      <w:rPr>
        <w:rFonts w:hint="default"/>
        <w:color w:val="1463B3" w:themeColor="accent1"/>
      </w:rPr>
    </w:lvl>
    <w:lvl w:ilvl="3">
      <w:start w:val="1"/>
      <w:numFmt w:val="decimal"/>
      <w:lvlText w:val="(%4)"/>
      <w:lvlJc w:val="left"/>
      <w:pPr>
        <w:ind w:left="1616" w:hanging="397"/>
      </w:pPr>
      <w:rPr>
        <w:rFonts w:hint="default"/>
        <w:color w:val="1463B3" w:themeColor="accent1"/>
      </w:rPr>
    </w:lvl>
    <w:lvl w:ilvl="4">
      <w:start w:val="1"/>
      <w:numFmt w:val="lowerLetter"/>
      <w:lvlText w:val="(%5)"/>
      <w:lvlJc w:val="left"/>
      <w:pPr>
        <w:ind w:left="2013" w:hanging="397"/>
      </w:pPr>
      <w:rPr>
        <w:rFonts w:hint="default"/>
        <w:color w:val="1463B3" w:themeColor="accent1"/>
      </w:rPr>
    </w:lvl>
    <w:lvl w:ilvl="5">
      <w:start w:val="1"/>
      <w:numFmt w:val="decimal"/>
      <w:lvlText w:val="%6."/>
      <w:lvlJc w:val="left"/>
      <w:pPr>
        <w:ind w:left="2410" w:hanging="397"/>
      </w:pPr>
      <w:rPr>
        <w:rFonts w:hint="default"/>
        <w:color w:val="1463B3" w:themeColor="accent1"/>
      </w:rPr>
    </w:lvl>
    <w:lvl w:ilvl="6">
      <w:start w:val="1"/>
      <w:numFmt w:val="lowerLetter"/>
      <w:lvlText w:val="%7."/>
      <w:lvlJc w:val="left"/>
      <w:pPr>
        <w:ind w:left="2807" w:hanging="397"/>
      </w:pPr>
      <w:rPr>
        <w:rFonts w:hint="default"/>
        <w:color w:val="1463B3" w:themeColor="accent1"/>
      </w:rPr>
    </w:lvl>
    <w:lvl w:ilvl="7">
      <w:start w:val="1"/>
      <w:numFmt w:val="decimal"/>
      <w:lvlText w:val="(%8)"/>
      <w:lvlJc w:val="left"/>
      <w:pPr>
        <w:ind w:left="3204" w:hanging="397"/>
      </w:pPr>
      <w:rPr>
        <w:rFonts w:hint="default"/>
        <w:color w:val="1463B3" w:themeColor="accent1"/>
      </w:rPr>
    </w:lvl>
    <w:lvl w:ilvl="8">
      <w:start w:val="1"/>
      <w:numFmt w:val="lowerLetter"/>
      <w:lvlText w:val="(%9)"/>
      <w:lvlJc w:val="left"/>
      <w:pPr>
        <w:ind w:left="3600" w:hanging="396"/>
      </w:pPr>
      <w:rPr>
        <w:rFonts w:hint="default"/>
        <w:color w:val="1463B3" w:themeColor="accent1"/>
      </w:rPr>
    </w:lvl>
  </w:abstractNum>
  <w:abstractNum w:abstractNumId="8" w15:restartNumberingAfterBreak="0">
    <w:nsid w:val="68EA2F34"/>
    <w:multiLevelType w:val="multilevel"/>
    <w:tmpl w:val="D9EA632A"/>
    <w:numStyleLink w:val="Multi-levellist"/>
  </w:abstractNum>
  <w:abstractNum w:abstractNumId="9" w15:restartNumberingAfterBreak="0">
    <w:nsid w:val="6C5F55B4"/>
    <w:multiLevelType w:val="hybridMultilevel"/>
    <w:tmpl w:val="13423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A65279"/>
    <w:multiLevelType w:val="hybridMultilevel"/>
    <w:tmpl w:val="75BC1640"/>
    <w:lvl w:ilvl="0" w:tplc="7012D80A">
      <w:start w:val="1"/>
      <w:numFmt w:val="decimal"/>
      <w:lvlText w:val="%1."/>
      <w:lvlJc w:val="left"/>
      <w:pPr>
        <w:ind w:left="720" w:hanging="360"/>
      </w:pPr>
      <w:rPr>
        <w:rFonts w:hint="default"/>
        <w:color w:val="1463B3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83671">
    <w:abstractNumId w:val="0"/>
  </w:num>
  <w:num w:numId="2" w16cid:durableId="1620994017">
    <w:abstractNumId w:val="6"/>
  </w:num>
  <w:num w:numId="3" w16cid:durableId="1414009701">
    <w:abstractNumId w:val="0"/>
    <w:lvlOverride w:ilvl="0">
      <w:startOverride w:val="1"/>
    </w:lvlOverride>
  </w:num>
  <w:num w:numId="4" w16cid:durableId="1964382437">
    <w:abstractNumId w:val="0"/>
    <w:lvlOverride w:ilvl="0">
      <w:startOverride w:val="1"/>
    </w:lvlOverride>
  </w:num>
  <w:num w:numId="5" w16cid:durableId="300890068">
    <w:abstractNumId w:val="0"/>
    <w:lvlOverride w:ilvl="0">
      <w:startOverride w:val="1"/>
    </w:lvlOverride>
  </w:num>
  <w:num w:numId="6" w16cid:durableId="705721221">
    <w:abstractNumId w:val="0"/>
    <w:lvlOverride w:ilvl="0">
      <w:startOverride w:val="1"/>
    </w:lvlOverride>
  </w:num>
  <w:num w:numId="7" w16cid:durableId="937761314">
    <w:abstractNumId w:val="2"/>
  </w:num>
  <w:num w:numId="8" w16cid:durableId="1291206629">
    <w:abstractNumId w:val="9"/>
  </w:num>
  <w:num w:numId="9" w16cid:durableId="897014750">
    <w:abstractNumId w:val="4"/>
  </w:num>
  <w:num w:numId="10" w16cid:durableId="1930695637">
    <w:abstractNumId w:val="0"/>
  </w:num>
  <w:num w:numId="11" w16cid:durableId="667832585">
    <w:abstractNumId w:val="7"/>
  </w:num>
  <w:num w:numId="12" w16cid:durableId="582420615">
    <w:abstractNumId w:val="8"/>
  </w:num>
  <w:num w:numId="13" w16cid:durableId="1371997478">
    <w:abstractNumId w:val="1"/>
  </w:num>
  <w:num w:numId="14" w16cid:durableId="1526209760">
    <w:abstractNumId w:val="8"/>
  </w:num>
  <w:num w:numId="15" w16cid:durableId="785197271">
    <w:abstractNumId w:val="6"/>
  </w:num>
  <w:num w:numId="16" w16cid:durableId="1770732899">
    <w:abstractNumId w:val="6"/>
  </w:num>
  <w:num w:numId="17" w16cid:durableId="1258488313">
    <w:abstractNumId w:val="6"/>
  </w:num>
  <w:num w:numId="18" w16cid:durableId="1828856495">
    <w:abstractNumId w:val="6"/>
  </w:num>
  <w:num w:numId="19" w16cid:durableId="1433549410">
    <w:abstractNumId w:val="6"/>
  </w:num>
  <w:num w:numId="20" w16cid:durableId="2088837739">
    <w:abstractNumId w:val="6"/>
  </w:num>
  <w:num w:numId="21" w16cid:durableId="521625140">
    <w:abstractNumId w:val="6"/>
  </w:num>
  <w:num w:numId="22" w16cid:durableId="886257638">
    <w:abstractNumId w:val="6"/>
  </w:num>
  <w:num w:numId="23" w16cid:durableId="1140273149">
    <w:abstractNumId w:val="6"/>
  </w:num>
  <w:num w:numId="24" w16cid:durableId="1518735710">
    <w:abstractNumId w:val="10"/>
  </w:num>
  <w:num w:numId="25" w16cid:durableId="1845780550">
    <w:abstractNumId w:val="3"/>
  </w:num>
  <w:num w:numId="26" w16cid:durableId="102844453">
    <w:abstractNumId w:val="0"/>
  </w:num>
  <w:num w:numId="27" w16cid:durableId="1287353083">
    <w:abstractNumId w:val="3"/>
    <w:lvlOverride w:ilvl="0">
      <w:startOverride w:val="1"/>
    </w:lvlOverride>
  </w:num>
  <w:num w:numId="28" w16cid:durableId="164465285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9760190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7557368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/>
  <w:attachedTemplate r:id="rId1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6C0"/>
    <w:rsid w:val="00003DBA"/>
    <w:rsid w:val="000040B1"/>
    <w:rsid w:val="00012D7B"/>
    <w:rsid w:val="00024290"/>
    <w:rsid w:val="00025013"/>
    <w:rsid w:val="00025C9C"/>
    <w:rsid w:val="00065E69"/>
    <w:rsid w:val="0006704A"/>
    <w:rsid w:val="000770BD"/>
    <w:rsid w:val="000830A0"/>
    <w:rsid w:val="000A0AB0"/>
    <w:rsid w:val="000A6F6C"/>
    <w:rsid w:val="000B368C"/>
    <w:rsid w:val="000D713E"/>
    <w:rsid w:val="00132EA3"/>
    <w:rsid w:val="00140B34"/>
    <w:rsid w:val="00150440"/>
    <w:rsid w:val="0015224A"/>
    <w:rsid w:val="001547C3"/>
    <w:rsid w:val="00171C6B"/>
    <w:rsid w:val="00180948"/>
    <w:rsid w:val="001840F3"/>
    <w:rsid w:val="001A03DE"/>
    <w:rsid w:val="001A1F68"/>
    <w:rsid w:val="001A35B4"/>
    <w:rsid w:val="001B2164"/>
    <w:rsid w:val="001B4A89"/>
    <w:rsid w:val="001B5988"/>
    <w:rsid w:val="001D7509"/>
    <w:rsid w:val="001E053C"/>
    <w:rsid w:val="001E06BB"/>
    <w:rsid w:val="001E6E74"/>
    <w:rsid w:val="00224104"/>
    <w:rsid w:val="002300F0"/>
    <w:rsid w:val="00291495"/>
    <w:rsid w:val="00291B2C"/>
    <w:rsid w:val="002A3EA0"/>
    <w:rsid w:val="002C493B"/>
    <w:rsid w:val="002D36D4"/>
    <w:rsid w:val="002D5AA4"/>
    <w:rsid w:val="002E117B"/>
    <w:rsid w:val="002E253D"/>
    <w:rsid w:val="002F11B0"/>
    <w:rsid w:val="00332A07"/>
    <w:rsid w:val="00334469"/>
    <w:rsid w:val="00341BA6"/>
    <w:rsid w:val="00377350"/>
    <w:rsid w:val="003809EE"/>
    <w:rsid w:val="00384283"/>
    <w:rsid w:val="00391E41"/>
    <w:rsid w:val="0040552D"/>
    <w:rsid w:val="0041349F"/>
    <w:rsid w:val="00420A4E"/>
    <w:rsid w:val="00425669"/>
    <w:rsid w:val="00465643"/>
    <w:rsid w:val="00466757"/>
    <w:rsid w:val="00467587"/>
    <w:rsid w:val="0046767A"/>
    <w:rsid w:val="00470777"/>
    <w:rsid w:val="004773A0"/>
    <w:rsid w:val="004818EB"/>
    <w:rsid w:val="0048656B"/>
    <w:rsid w:val="004941C9"/>
    <w:rsid w:val="004B4047"/>
    <w:rsid w:val="004B415B"/>
    <w:rsid w:val="004C7BBD"/>
    <w:rsid w:val="004D3D0D"/>
    <w:rsid w:val="004D58E3"/>
    <w:rsid w:val="004E377C"/>
    <w:rsid w:val="005112B3"/>
    <w:rsid w:val="005133DF"/>
    <w:rsid w:val="00514FD2"/>
    <w:rsid w:val="00524327"/>
    <w:rsid w:val="00525EC3"/>
    <w:rsid w:val="005451A2"/>
    <w:rsid w:val="00551DE1"/>
    <w:rsid w:val="005677A2"/>
    <w:rsid w:val="00574D85"/>
    <w:rsid w:val="00574F40"/>
    <w:rsid w:val="00580DA5"/>
    <w:rsid w:val="005B59B5"/>
    <w:rsid w:val="005C40CB"/>
    <w:rsid w:val="005E50D9"/>
    <w:rsid w:val="005F301F"/>
    <w:rsid w:val="0060158E"/>
    <w:rsid w:val="00601B99"/>
    <w:rsid w:val="00605340"/>
    <w:rsid w:val="00611D31"/>
    <w:rsid w:val="00624460"/>
    <w:rsid w:val="006362E5"/>
    <w:rsid w:val="00640294"/>
    <w:rsid w:val="00662CBF"/>
    <w:rsid w:val="00672405"/>
    <w:rsid w:val="00673D62"/>
    <w:rsid w:val="0067623B"/>
    <w:rsid w:val="00684BD6"/>
    <w:rsid w:val="00684F01"/>
    <w:rsid w:val="006A4458"/>
    <w:rsid w:val="006D50AF"/>
    <w:rsid w:val="006D5E8F"/>
    <w:rsid w:val="00727D9F"/>
    <w:rsid w:val="00750873"/>
    <w:rsid w:val="00761F79"/>
    <w:rsid w:val="00770FB9"/>
    <w:rsid w:val="007A1399"/>
    <w:rsid w:val="007B52BD"/>
    <w:rsid w:val="007B7AE2"/>
    <w:rsid w:val="007C7E7A"/>
    <w:rsid w:val="007D00E1"/>
    <w:rsid w:val="007E0CCB"/>
    <w:rsid w:val="008040C7"/>
    <w:rsid w:val="008061CD"/>
    <w:rsid w:val="0081683A"/>
    <w:rsid w:val="0081776D"/>
    <w:rsid w:val="00827961"/>
    <w:rsid w:val="00830314"/>
    <w:rsid w:val="008421A4"/>
    <w:rsid w:val="008621CE"/>
    <w:rsid w:val="00874E25"/>
    <w:rsid w:val="00884E2D"/>
    <w:rsid w:val="00887B7C"/>
    <w:rsid w:val="00887B7F"/>
    <w:rsid w:val="008C4EDC"/>
    <w:rsid w:val="008E00A6"/>
    <w:rsid w:val="008E0622"/>
    <w:rsid w:val="009003CD"/>
    <w:rsid w:val="009011B4"/>
    <w:rsid w:val="00917CEA"/>
    <w:rsid w:val="0092063F"/>
    <w:rsid w:val="00922C96"/>
    <w:rsid w:val="00930D74"/>
    <w:rsid w:val="009316CC"/>
    <w:rsid w:val="00934E43"/>
    <w:rsid w:val="0094364D"/>
    <w:rsid w:val="0094380A"/>
    <w:rsid w:val="00945BF5"/>
    <w:rsid w:val="0095124F"/>
    <w:rsid w:val="00967AF7"/>
    <w:rsid w:val="00973EE0"/>
    <w:rsid w:val="00985799"/>
    <w:rsid w:val="00997A1C"/>
    <w:rsid w:val="009A3A8C"/>
    <w:rsid w:val="009A3AAB"/>
    <w:rsid w:val="009C5AAF"/>
    <w:rsid w:val="009C5BE0"/>
    <w:rsid w:val="009E46C0"/>
    <w:rsid w:val="00A12496"/>
    <w:rsid w:val="00A206E6"/>
    <w:rsid w:val="00A216F9"/>
    <w:rsid w:val="00A664CD"/>
    <w:rsid w:val="00A7242F"/>
    <w:rsid w:val="00A75591"/>
    <w:rsid w:val="00A8303B"/>
    <w:rsid w:val="00A972A2"/>
    <w:rsid w:val="00AA4EB5"/>
    <w:rsid w:val="00AB20E9"/>
    <w:rsid w:val="00AD0973"/>
    <w:rsid w:val="00AD7EB6"/>
    <w:rsid w:val="00AE5D92"/>
    <w:rsid w:val="00AF13AE"/>
    <w:rsid w:val="00AF1AF7"/>
    <w:rsid w:val="00B0757F"/>
    <w:rsid w:val="00B10707"/>
    <w:rsid w:val="00B16F22"/>
    <w:rsid w:val="00B47C5A"/>
    <w:rsid w:val="00B542A4"/>
    <w:rsid w:val="00B55BD6"/>
    <w:rsid w:val="00B60E9A"/>
    <w:rsid w:val="00B635E1"/>
    <w:rsid w:val="00BB356F"/>
    <w:rsid w:val="00BB414D"/>
    <w:rsid w:val="00BC2FDA"/>
    <w:rsid w:val="00BC5580"/>
    <w:rsid w:val="00BF3ABF"/>
    <w:rsid w:val="00C047ED"/>
    <w:rsid w:val="00C05112"/>
    <w:rsid w:val="00C056E1"/>
    <w:rsid w:val="00C41DD6"/>
    <w:rsid w:val="00C50787"/>
    <w:rsid w:val="00C6541A"/>
    <w:rsid w:val="00C81D9C"/>
    <w:rsid w:val="00C839ED"/>
    <w:rsid w:val="00C87D7B"/>
    <w:rsid w:val="00C906CD"/>
    <w:rsid w:val="00CA1C5C"/>
    <w:rsid w:val="00CA3421"/>
    <w:rsid w:val="00CA723C"/>
    <w:rsid w:val="00CB1984"/>
    <w:rsid w:val="00CC063C"/>
    <w:rsid w:val="00CC4185"/>
    <w:rsid w:val="00CD4672"/>
    <w:rsid w:val="00CE086B"/>
    <w:rsid w:val="00CE49C8"/>
    <w:rsid w:val="00D13628"/>
    <w:rsid w:val="00D34E1F"/>
    <w:rsid w:val="00D64ECA"/>
    <w:rsid w:val="00D6775D"/>
    <w:rsid w:val="00D67CCE"/>
    <w:rsid w:val="00D700D2"/>
    <w:rsid w:val="00D74E7D"/>
    <w:rsid w:val="00D86A28"/>
    <w:rsid w:val="00D97E2B"/>
    <w:rsid w:val="00DA08C1"/>
    <w:rsid w:val="00DA171E"/>
    <w:rsid w:val="00DB1780"/>
    <w:rsid w:val="00DF7ECA"/>
    <w:rsid w:val="00E21C45"/>
    <w:rsid w:val="00E2712D"/>
    <w:rsid w:val="00E32161"/>
    <w:rsid w:val="00E33F05"/>
    <w:rsid w:val="00E61AE1"/>
    <w:rsid w:val="00E70AB6"/>
    <w:rsid w:val="00E7654D"/>
    <w:rsid w:val="00E76EAD"/>
    <w:rsid w:val="00E77A73"/>
    <w:rsid w:val="00E83B98"/>
    <w:rsid w:val="00EA62B1"/>
    <w:rsid w:val="00EB5850"/>
    <w:rsid w:val="00EC5954"/>
    <w:rsid w:val="00ED2B51"/>
    <w:rsid w:val="00ED686E"/>
    <w:rsid w:val="00EF66F6"/>
    <w:rsid w:val="00F01C88"/>
    <w:rsid w:val="00F03038"/>
    <w:rsid w:val="00F066AC"/>
    <w:rsid w:val="00F1072E"/>
    <w:rsid w:val="00F158BD"/>
    <w:rsid w:val="00F35F25"/>
    <w:rsid w:val="00F52EE5"/>
    <w:rsid w:val="00F7035C"/>
    <w:rsid w:val="00FB7C14"/>
    <w:rsid w:val="00FC4976"/>
    <w:rsid w:val="00FC4E6A"/>
    <w:rsid w:val="00FD16F9"/>
    <w:rsid w:val="00FE3026"/>
    <w:rsid w:val="00FF6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356609E6"/>
  <w15:chartTrackingRefBased/>
  <w15:docId w15:val="{495A9BBC-E872-4AD8-A7CE-77546C649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0" w:unhideWhenUsed="1" w:qFormat="1"/>
    <w:lsdException w:name="heading 5" w:semiHidden="1" w:uiPriority="11" w:unhideWhenUsed="1" w:qFormat="1"/>
    <w:lsdException w:name="heading 6" w:semiHidden="1" w:uiPriority="12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17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1C88"/>
    <w:rPr>
      <w:sz w:val="24"/>
    </w:rPr>
  </w:style>
  <w:style w:type="paragraph" w:styleId="Heading1">
    <w:name w:val="heading 1"/>
    <w:basedOn w:val="Normal"/>
    <w:next w:val="Normal"/>
    <w:link w:val="Heading1Char"/>
    <w:uiPriority w:val="2"/>
    <w:qFormat/>
    <w:rsid w:val="00334469"/>
    <w:pPr>
      <w:keepNext/>
      <w:keepLines/>
      <w:numPr>
        <w:numId w:val="23"/>
      </w:numPr>
      <w:spacing w:before="480" w:after="80"/>
      <w:mirrorIndents/>
      <w:outlineLvl w:val="0"/>
    </w:pPr>
    <w:rPr>
      <w:rFonts w:asciiTheme="majorHAnsi" w:eastAsiaTheme="majorEastAsia" w:hAnsiTheme="majorHAnsi" w:cstheme="majorBidi"/>
      <w:color w:val="1463B3" w:themeColor="accent1"/>
      <w:sz w:val="32"/>
      <w:szCs w:val="40"/>
    </w:rPr>
  </w:style>
  <w:style w:type="paragraph" w:styleId="Heading2">
    <w:name w:val="heading 2"/>
    <w:basedOn w:val="Heading1"/>
    <w:next w:val="Normal"/>
    <w:link w:val="Heading2Char"/>
    <w:uiPriority w:val="3"/>
    <w:qFormat/>
    <w:rsid w:val="00334469"/>
    <w:pPr>
      <w:numPr>
        <w:ilvl w:val="1"/>
      </w:numPr>
      <w:spacing w:before="240"/>
      <w:outlineLvl w:val="1"/>
    </w:pPr>
    <w:rPr>
      <w:sz w:val="28"/>
      <w:szCs w:val="32"/>
    </w:rPr>
  </w:style>
  <w:style w:type="paragraph" w:styleId="Heading3">
    <w:name w:val="heading 3"/>
    <w:basedOn w:val="Heading1"/>
    <w:next w:val="Normal"/>
    <w:link w:val="Heading3Char"/>
    <w:uiPriority w:val="9"/>
    <w:qFormat/>
    <w:rsid w:val="00334469"/>
    <w:pPr>
      <w:numPr>
        <w:ilvl w:val="2"/>
      </w:numPr>
      <w:spacing w:before="200"/>
      <w:outlineLvl w:val="2"/>
    </w:pPr>
    <w:rPr>
      <w:sz w:val="24"/>
      <w:szCs w:val="28"/>
    </w:rPr>
  </w:style>
  <w:style w:type="paragraph" w:styleId="Heading4">
    <w:name w:val="heading 4"/>
    <w:basedOn w:val="Heading1"/>
    <w:next w:val="Normal"/>
    <w:link w:val="Heading4Char"/>
    <w:uiPriority w:val="10"/>
    <w:qFormat/>
    <w:rsid w:val="00334469"/>
    <w:pPr>
      <w:numPr>
        <w:ilvl w:val="3"/>
      </w:numPr>
      <w:spacing w:before="80" w:after="40"/>
      <w:outlineLvl w:val="3"/>
    </w:pPr>
    <w:rPr>
      <w:iCs/>
      <w:color w:val="auto"/>
      <w:sz w:val="24"/>
    </w:rPr>
  </w:style>
  <w:style w:type="paragraph" w:styleId="Heading5">
    <w:name w:val="heading 5"/>
    <w:basedOn w:val="Heading1"/>
    <w:next w:val="Normal"/>
    <w:link w:val="Heading5Char"/>
    <w:uiPriority w:val="11"/>
    <w:qFormat/>
    <w:rsid w:val="00334469"/>
    <w:pPr>
      <w:numPr>
        <w:ilvl w:val="4"/>
      </w:numPr>
      <w:spacing w:before="80" w:after="40"/>
      <w:outlineLvl w:val="4"/>
    </w:pPr>
    <w:rPr>
      <w:color w:val="auto"/>
      <w:sz w:val="24"/>
    </w:rPr>
  </w:style>
  <w:style w:type="paragraph" w:styleId="Heading6">
    <w:name w:val="heading 6"/>
    <w:basedOn w:val="Heading1"/>
    <w:next w:val="Normal"/>
    <w:link w:val="Heading6Char"/>
    <w:uiPriority w:val="12"/>
    <w:qFormat/>
    <w:rsid w:val="00334469"/>
    <w:pPr>
      <w:numPr>
        <w:ilvl w:val="5"/>
      </w:numPr>
      <w:spacing w:before="40" w:after="0"/>
      <w:outlineLvl w:val="5"/>
    </w:pPr>
    <w:rPr>
      <w:iCs/>
      <w:color w:val="auto"/>
      <w:sz w:val="24"/>
    </w:rPr>
  </w:style>
  <w:style w:type="paragraph" w:styleId="Heading7">
    <w:name w:val="heading 7"/>
    <w:basedOn w:val="Heading1"/>
    <w:next w:val="Normal"/>
    <w:link w:val="Heading7Char"/>
    <w:uiPriority w:val="9"/>
    <w:qFormat/>
    <w:rsid w:val="00334469"/>
    <w:pPr>
      <w:numPr>
        <w:ilvl w:val="6"/>
      </w:numPr>
      <w:spacing w:before="40" w:after="0"/>
      <w:outlineLvl w:val="6"/>
    </w:pPr>
    <w:rPr>
      <w:rFonts w:ascii="Noto Sans" w:hAnsi="Noto Sans"/>
      <w:color w:val="auto"/>
      <w:sz w:val="24"/>
    </w:rPr>
  </w:style>
  <w:style w:type="paragraph" w:styleId="Heading8">
    <w:name w:val="heading 8"/>
    <w:basedOn w:val="Heading1"/>
    <w:next w:val="Normal"/>
    <w:link w:val="Heading8Char"/>
    <w:uiPriority w:val="9"/>
    <w:qFormat/>
    <w:rsid w:val="00334469"/>
    <w:pPr>
      <w:numPr>
        <w:ilvl w:val="7"/>
      </w:numPr>
      <w:spacing w:before="40" w:after="0"/>
      <w:outlineLvl w:val="7"/>
    </w:pPr>
    <w:rPr>
      <w:iCs/>
      <w:color w:val="272727" w:themeColor="text1" w:themeTint="D8"/>
      <w:sz w:val="24"/>
    </w:rPr>
  </w:style>
  <w:style w:type="paragraph" w:styleId="Heading9">
    <w:name w:val="heading 9"/>
    <w:basedOn w:val="Heading1"/>
    <w:next w:val="Normal"/>
    <w:link w:val="Heading9Char"/>
    <w:uiPriority w:val="9"/>
    <w:qFormat/>
    <w:rsid w:val="00334469"/>
    <w:pPr>
      <w:numPr>
        <w:ilvl w:val="8"/>
      </w:numPr>
      <w:spacing w:before="40" w:after="0"/>
      <w:outlineLvl w:val="8"/>
    </w:pPr>
    <w:rPr>
      <w:color w:val="272727" w:themeColor="text1" w:themeTint="D8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334469"/>
    <w:rPr>
      <w:rFonts w:asciiTheme="majorHAnsi" w:eastAsiaTheme="majorEastAsia" w:hAnsiTheme="majorHAnsi" w:cstheme="majorBidi"/>
      <w:color w:val="1463B3" w:themeColor="accent1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3"/>
    <w:rsid w:val="00334469"/>
    <w:rPr>
      <w:rFonts w:asciiTheme="majorHAnsi" w:eastAsiaTheme="majorEastAsia" w:hAnsiTheme="majorHAnsi" w:cstheme="majorBidi"/>
      <w:color w:val="1463B3" w:themeColor="accent1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34469"/>
    <w:rPr>
      <w:rFonts w:asciiTheme="majorHAnsi" w:eastAsiaTheme="majorEastAsia" w:hAnsiTheme="majorHAnsi" w:cstheme="majorBidi"/>
      <w:color w:val="1463B3" w:themeColor="accent1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10"/>
    <w:rsid w:val="00334469"/>
    <w:rPr>
      <w:rFonts w:asciiTheme="majorHAnsi" w:eastAsiaTheme="majorEastAsia" w:hAnsiTheme="majorHAnsi" w:cstheme="majorBidi"/>
      <w:iCs/>
      <w:sz w:val="24"/>
      <w:szCs w:val="40"/>
    </w:rPr>
  </w:style>
  <w:style w:type="character" w:customStyle="1" w:styleId="Heading5Char">
    <w:name w:val="Heading 5 Char"/>
    <w:basedOn w:val="DefaultParagraphFont"/>
    <w:link w:val="Heading5"/>
    <w:uiPriority w:val="11"/>
    <w:rsid w:val="00334469"/>
    <w:rPr>
      <w:rFonts w:asciiTheme="majorHAnsi" w:eastAsiaTheme="majorEastAsia" w:hAnsiTheme="majorHAnsi" w:cstheme="majorBidi"/>
      <w:sz w:val="24"/>
      <w:szCs w:val="40"/>
    </w:rPr>
  </w:style>
  <w:style w:type="character" w:customStyle="1" w:styleId="Heading6Char">
    <w:name w:val="Heading 6 Char"/>
    <w:basedOn w:val="DefaultParagraphFont"/>
    <w:link w:val="Heading6"/>
    <w:uiPriority w:val="12"/>
    <w:rsid w:val="00334469"/>
    <w:rPr>
      <w:rFonts w:asciiTheme="majorHAnsi" w:eastAsiaTheme="majorEastAsia" w:hAnsiTheme="majorHAnsi" w:cstheme="majorBidi"/>
      <w:iCs/>
      <w:sz w:val="24"/>
      <w:szCs w:val="40"/>
    </w:rPr>
  </w:style>
  <w:style w:type="character" w:customStyle="1" w:styleId="Heading7Char">
    <w:name w:val="Heading 7 Char"/>
    <w:basedOn w:val="DefaultParagraphFont"/>
    <w:link w:val="Heading7"/>
    <w:uiPriority w:val="9"/>
    <w:rsid w:val="00334469"/>
    <w:rPr>
      <w:rFonts w:ascii="Noto Sans" w:eastAsiaTheme="majorEastAsia" w:hAnsi="Noto Sans" w:cstheme="majorBidi"/>
      <w:sz w:val="24"/>
      <w:szCs w:val="40"/>
    </w:rPr>
  </w:style>
  <w:style w:type="character" w:customStyle="1" w:styleId="Heading8Char">
    <w:name w:val="Heading 8 Char"/>
    <w:basedOn w:val="DefaultParagraphFont"/>
    <w:link w:val="Heading8"/>
    <w:uiPriority w:val="9"/>
    <w:rsid w:val="00334469"/>
    <w:rPr>
      <w:rFonts w:asciiTheme="majorHAnsi" w:eastAsiaTheme="majorEastAsia" w:hAnsiTheme="majorHAnsi" w:cstheme="majorBidi"/>
      <w:iCs/>
      <w:color w:val="272727" w:themeColor="text1" w:themeTint="D8"/>
      <w:sz w:val="24"/>
      <w:szCs w:val="40"/>
    </w:rPr>
  </w:style>
  <w:style w:type="character" w:customStyle="1" w:styleId="Heading9Char">
    <w:name w:val="Heading 9 Char"/>
    <w:basedOn w:val="DefaultParagraphFont"/>
    <w:link w:val="Heading9"/>
    <w:uiPriority w:val="9"/>
    <w:rsid w:val="00334469"/>
    <w:rPr>
      <w:rFonts w:asciiTheme="majorHAnsi" w:eastAsiaTheme="majorEastAsia" w:hAnsiTheme="majorHAnsi" w:cstheme="majorBidi"/>
      <w:color w:val="272727" w:themeColor="text1" w:themeTint="D8"/>
      <w:sz w:val="24"/>
      <w:szCs w:val="40"/>
    </w:rPr>
  </w:style>
  <w:style w:type="paragraph" w:styleId="Title">
    <w:name w:val="Title"/>
    <w:basedOn w:val="Normal"/>
    <w:next w:val="Normal"/>
    <w:link w:val="TitleChar"/>
    <w:uiPriority w:val="1"/>
    <w:qFormat/>
    <w:rsid w:val="00514FD2"/>
    <w:pPr>
      <w:jc w:val="right"/>
    </w:pPr>
    <w:rPr>
      <w:rFonts w:asciiTheme="majorHAnsi" w:hAnsiTheme="majorHAnsi"/>
      <w:color w:val="1463B3" w:themeColor="accent1"/>
      <w:sz w:val="26"/>
    </w:rPr>
  </w:style>
  <w:style w:type="character" w:customStyle="1" w:styleId="TitleChar">
    <w:name w:val="Title Char"/>
    <w:basedOn w:val="DefaultParagraphFont"/>
    <w:link w:val="Title"/>
    <w:uiPriority w:val="1"/>
    <w:rsid w:val="00514FD2"/>
    <w:rPr>
      <w:rFonts w:asciiTheme="majorHAnsi" w:hAnsiTheme="majorHAnsi"/>
      <w:color w:val="1463B3" w:themeColor="accent1"/>
      <w:sz w:val="2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B635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C654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35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35E1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29"/>
    <w:qFormat/>
    <w:rsid w:val="00384283"/>
    <w:pPr>
      <w:numPr>
        <w:numId w:val="26"/>
      </w:numPr>
      <w:contextualSpacing/>
    </w:pPr>
  </w:style>
  <w:style w:type="character" w:styleId="IntenseEmphasis">
    <w:name w:val="Intense Emphasis"/>
    <w:basedOn w:val="DefaultParagraphFont"/>
    <w:uiPriority w:val="21"/>
    <w:qFormat/>
    <w:rsid w:val="00B635E1"/>
    <w:rPr>
      <w:i/>
      <w:iCs/>
      <w:color w:val="0F498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35E1"/>
    <w:pPr>
      <w:pBdr>
        <w:top w:val="single" w:sz="4" w:space="10" w:color="0F4986" w:themeColor="accent1" w:themeShade="BF"/>
        <w:bottom w:val="single" w:sz="4" w:space="10" w:color="0F4986" w:themeColor="accent1" w:themeShade="BF"/>
      </w:pBdr>
      <w:spacing w:before="360" w:after="360"/>
      <w:ind w:left="864" w:right="864"/>
      <w:jc w:val="center"/>
    </w:pPr>
    <w:rPr>
      <w:i/>
      <w:iCs/>
      <w:color w:val="0F498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35E1"/>
    <w:rPr>
      <w:i/>
      <w:iCs/>
      <w:color w:val="0F498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35E1"/>
    <w:rPr>
      <w:b/>
      <w:bCs/>
      <w:smallCaps/>
      <w:color w:val="0F4986" w:themeColor="accent1" w:themeShade="BF"/>
      <w:spacing w:val="5"/>
    </w:rPr>
  </w:style>
  <w:style w:type="paragraph" w:styleId="Header">
    <w:name w:val="header"/>
    <w:aliases w:val="Header LSS"/>
    <w:basedOn w:val="Normal"/>
    <w:link w:val="HeaderChar"/>
    <w:uiPriority w:val="99"/>
    <w:unhideWhenUsed/>
    <w:rsid w:val="00C056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Header LSS Char"/>
    <w:basedOn w:val="DefaultParagraphFont"/>
    <w:link w:val="Header"/>
    <w:uiPriority w:val="99"/>
    <w:rsid w:val="00C056E1"/>
    <w:rPr>
      <w:sz w:val="24"/>
    </w:rPr>
  </w:style>
  <w:style w:type="paragraph" w:styleId="Footer">
    <w:name w:val="footer"/>
    <w:aliases w:val="Footer LSS"/>
    <w:basedOn w:val="Normal"/>
    <w:link w:val="FooterChar"/>
    <w:uiPriority w:val="99"/>
    <w:unhideWhenUsed/>
    <w:rsid w:val="00A216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aliases w:val="Footer LSS Char"/>
    <w:basedOn w:val="DefaultParagraphFont"/>
    <w:link w:val="Footer"/>
    <w:uiPriority w:val="99"/>
    <w:rsid w:val="00A216F9"/>
    <w:rPr>
      <w:sz w:val="24"/>
    </w:rPr>
  </w:style>
  <w:style w:type="character" w:styleId="PlaceholderText">
    <w:name w:val="Placeholder Text"/>
    <w:basedOn w:val="DefaultParagraphFont"/>
    <w:uiPriority w:val="99"/>
    <w:semiHidden/>
    <w:rsid w:val="001B4A89"/>
    <w:rPr>
      <w:color w:val="666666"/>
    </w:rPr>
  </w:style>
  <w:style w:type="paragraph" w:styleId="NoSpacing">
    <w:name w:val="No Spacing"/>
    <w:uiPriority w:val="18"/>
    <w:qFormat/>
    <w:rsid w:val="00150440"/>
    <w:pPr>
      <w:spacing w:after="0" w:line="240" w:lineRule="auto"/>
    </w:pPr>
    <w:rPr>
      <w:sz w:val="24"/>
    </w:rPr>
  </w:style>
  <w:style w:type="character" w:styleId="SubtleEmphasis">
    <w:name w:val="Subtle Emphasis"/>
    <w:basedOn w:val="DefaultParagraphFont"/>
    <w:uiPriority w:val="19"/>
    <w:qFormat/>
    <w:rsid w:val="00150440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150440"/>
    <w:rPr>
      <w:i/>
      <w:iCs/>
    </w:rPr>
  </w:style>
  <w:style w:type="character" w:styleId="Strong">
    <w:name w:val="Strong"/>
    <w:basedOn w:val="DefaultParagraphFont"/>
    <w:uiPriority w:val="22"/>
    <w:qFormat/>
    <w:rsid w:val="00150440"/>
    <w:rPr>
      <w:b/>
      <w:bCs/>
    </w:rPr>
  </w:style>
  <w:style w:type="character" w:styleId="SubtleReference">
    <w:name w:val="Subtle Reference"/>
    <w:basedOn w:val="DefaultParagraphFont"/>
    <w:uiPriority w:val="31"/>
    <w:qFormat/>
    <w:rsid w:val="00150440"/>
    <w:rPr>
      <w:smallCaps/>
      <w:color w:val="5A5A5A" w:themeColor="text1" w:themeTint="A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65E69"/>
    <w:pPr>
      <w:spacing w:before="240" w:after="0"/>
      <w:outlineLvl w:val="9"/>
    </w:pPr>
    <w:rPr>
      <w:szCs w:val="32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65E6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65E6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65E6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65E6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65E6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65E6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65E6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65E69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332A07"/>
    <w:pPr>
      <w:spacing w:after="100"/>
    </w:pPr>
  </w:style>
  <w:style w:type="table" w:styleId="TableGrid">
    <w:name w:val="Table Grid"/>
    <w:basedOn w:val="TableNormal"/>
    <w:uiPriority w:val="39"/>
    <w:rsid w:val="003773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">
    <w:name w:val="List Table 3"/>
    <w:basedOn w:val="TableNormal"/>
    <w:uiPriority w:val="48"/>
    <w:rsid w:val="0060158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887B7C"/>
    <w:pPr>
      <w:spacing w:after="0" w:line="240" w:lineRule="auto"/>
    </w:pPr>
    <w:tblPr>
      <w:tblStyleRowBandSize w:val="1"/>
      <w:tblStyleColBandSize w:val="1"/>
      <w:tblCellMar>
        <w:top w:w="113" w:type="dxa"/>
        <w:left w:w="57" w:type="dxa"/>
        <w:bottom w:w="113" w:type="dxa"/>
        <w:right w:w="85" w:type="dxa"/>
      </w:tblCellMar>
    </w:tblPr>
    <w:tcPr>
      <w:shd w:val="clear" w:color="auto" w:fill="auto"/>
      <w:vAlign w:val="center"/>
    </w:tcPr>
    <w:tblStylePr w:type="firstRow">
      <w:rPr>
        <w:b w:val="0"/>
        <w:bCs/>
        <w:color w:val="1463B3"/>
      </w:rPr>
      <w:tblPr/>
      <w:tcPr>
        <w:tcBorders>
          <w:bottom w:val="single" w:sz="4" w:space="0" w:color="auto"/>
        </w:tcBorders>
        <w:shd w:val="clear" w:color="auto" w:fill="auto"/>
      </w:tcPr>
    </w:tblStylePr>
    <w:tblStylePr w:type="lastRow">
      <w:pPr>
        <w:jc w:val="left"/>
      </w:pPr>
      <w:rPr>
        <w:b w:val="0"/>
        <w:bCs/>
      </w:rPr>
      <w:tblPr/>
      <w:tcPr>
        <w:tcBorders>
          <w:top w:val="single" w:sz="4" w:space="0" w:color="auto"/>
        </w:tcBorders>
        <w:shd w:val="clear" w:color="auto" w:fill="auto"/>
      </w:tcPr>
    </w:tblStylePr>
    <w:tblStylePr w:type="firstCol">
      <w:rPr>
        <w:b w:val="0"/>
        <w:bCs/>
        <w:color w:val="1463B3"/>
      </w:rPr>
    </w:tblStylePr>
    <w:tblStylePr w:type="lastCol">
      <w:rPr>
        <w:b w:val="0"/>
        <w:bCs/>
      </w:rPr>
    </w:tblStylePr>
    <w:tblStylePr w:type="band2Vert">
      <w:tblPr/>
      <w:tcPr>
        <w:shd w:val="clear" w:color="auto" w:fill="EAE0FF" w:themeFill="accent2" w:themeFillTint="33"/>
      </w:tcPr>
    </w:tblStylePr>
    <w:tblStylePr w:type="band2Horz">
      <w:tblPr/>
      <w:tcPr>
        <w:shd w:val="clear" w:color="auto" w:fill="EAE0FF" w:themeFill="accent2" w:themeFillTint="33"/>
      </w:tcPr>
    </w:tblStylePr>
  </w:style>
  <w:style w:type="table" w:customStyle="1" w:styleId="LSSnormaltable">
    <w:name w:val="_LSS normal table"/>
    <w:basedOn w:val="PlainTable4"/>
    <w:uiPriority w:val="99"/>
    <w:rsid w:val="00A7242F"/>
    <w:tblPr>
      <w:tblBorders>
        <w:top w:val="single" w:sz="4" w:space="0" w:color="auto"/>
        <w:bottom w:val="single" w:sz="4" w:space="0" w:color="auto"/>
      </w:tblBorders>
    </w:tblPr>
    <w:tcPr>
      <w:shd w:val="clear" w:color="auto" w:fill="auto"/>
    </w:tcPr>
    <w:tblStylePr w:type="firstRow">
      <w:rPr>
        <w:b w:val="0"/>
        <w:bCs/>
        <w:color w:val="1463B3"/>
      </w:rPr>
      <w:tblPr/>
      <w:tcPr>
        <w:tcBorders>
          <w:bottom w:val="single" w:sz="4" w:space="0" w:color="auto"/>
        </w:tcBorders>
        <w:shd w:val="clear" w:color="auto" w:fill="auto"/>
      </w:tcPr>
    </w:tblStylePr>
    <w:tblStylePr w:type="lastRow">
      <w:pPr>
        <w:jc w:val="left"/>
      </w:pPr>
      <w:rPr>
        <w:b w:val="0"/>
        <w:bCs/>
        <w:i/>
      </w:rPr>
      <w:tblPr/>
      <w:tcPr>
        <w:tcBorders>
          <w:top w:val="single" w:sz="4" w:space="0" w:color="auto"/>
        </w:tcBorders>
        <w:shd w:val="clear" w:color="auto" w:fill="auto"/>
      </w:tcPr>
    </w:tblStylePr>
    <w:tblStylePr w:type="firstCol">
      <w:rPr>
        <w:b w:val="0"/>
        <w:bCs/>
        <w:color w:val="1463B3"/>
      </w:rPr>
    </w:tblStylePr>
    <w:tblStylePr w:type="lastCol">
      <w:pPr>
        <w:jc w:val="right"/>
      </w:pPr>
      <w:rPr>
        <w:b w:val="0"/>
        <w:bCs/>
        <w:i w:val="0"/>
      </w:rPr>
    </w:tblStylePr>
    <w:tblStylePr w:type="band2Vert">
      <w:tblPr/>
      <w:tcPr>
        <w:shd w:val="clear" w:color="auto" w:fill="EAE0FF" w:themeFill="accent2" w:themeFillTint="33"/>
      </w:tcPr>
    </w:tblStylePr>
    <w:tblStylePr w:type="band2Horz">
      <w:tblPr/>
      <w:tcPr>
        <w:shd w:val="clear" w:color="auto" w:fill="EAE0FF" w:themeFill="accent2" w:themeFillTint="33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2F11B0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customStyle="1" w:styleId="Bulletlist">
    <w:name w:val="Bullet list"/>
    <w:basedOn w:val="ListParagraph"/>
    <w:link w:val="BulletlistChar"/>
    <w:uiPriority w:val="4"/>
    <w:qFormat/>
    <w:rsid w:val="00CC063C"/>
    <w:rPr>
      <w:color w:val="0D0D0D" w:themeColor="text1" w:themeTint="F2"/>
    </w:rPr>
  </w:style>
  <w:style w:type="character" w:customStyle="1" w:styleId="BulletlistChar">
    <w:name w:val="Bullet list Char"/>
    <w:basedOn w:val="DefaultParagraphFont"/>
    <w:link w:val="Bulletlist"/>
    <w:uiPriority w:val="4"/>
    <w:rsid w:val="00CC063C"/>
    <w:rPr>
      <w:color w:val="0D0D0D" w:themeColor="text1" w:themeTint="F2"/>
      <w:sz w:val="24"/>
    </w:rPr>
  </w:style>
  <w:style w:type="paragraph" w:customStyle="1" w:styleId="Footnote">
    <w:name w:val="Footnote"/>
    <w:basedOn w:val="FootnoteText"/>
    <w:link w:val="FootnoteChar"/>
    <w:uiPriority w:val="7"/>
    <w:qFormat/>
    <w:rsid w:val="000B368C"/>
  </w:style>
  <w:style w:type="character" w:customStyle="1" w:styleId="FootnoteChar">
    <w:name w:val="Footnote Char"/>
    <w:basedOn w:val="FootnoteTextChar"/>
    <w:link w:val="Footnote"/>
    <w:uiPriority w:val="7"/>
    <w:rsid w:val="00466757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368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368C"/>
    <w:rPr>
      <w:sz w:val="20"/>
      <w:szCs w:val="20"/>
    </w:rPr>
  </w:style>
  <w:style w:type="character" w:styleId="Hyperlink">
    <w:name w:val="Hyperlink"/>
    <w:basedOn w:val="DefaultParagraphFont"/>
    <w:uiPriority w:val="17"/>
    <w:rsid w:val="00334469"/>
    <w:rPr>
      <w:color w:val="1463B3" w:themeColor="accent1"/>
      <w:u w:val="single"/>
    </w:rPr>
  </w:style>
  <w:style w:type="paragraph" w:customStyle="1" w:styleId="Orderedlist">
    <w:name w:val="Ordered list"/>
    <w:basedOn w:val="ListParagraph"/>
    <w:link w:val="OrderedlistChar"/>
    <w:uiPriority w:val="5"/>
    <w:qFormat/>
    <w:rsid w:val="00CC063C"/>
    <w:pPr>
      <w:numPr>
        <w:numId w:val="11"/>
      </w:numPr>
    </w:pPr>
    <w:rPr>
      <w:color w:val="0D0D0D" w:themeColor="text1" w:themeTint="F2"/>
    </w:rPr>
  </w:style>
  <w:style w:type="character" w:customStyle="1" w:styleId="OrderedlistChar">
    <w:name w:val="Ordered list Char"/>
    <w:basedOn w:val="DefaultParagraphFont"/>
    <w:link w:val="Orderedlist"/>
    <w:uiPriority w:val="5"/>
    <w:rsid w:val="00CC063C"/>
    <w:rPr>
      <w:color w:val="0D0D0D" w:themeColor="text1" w:themeTint="F2"/>
      <w:sz w:val="24"/>
    </w:rPr>
  </w:style>
  <w:style w:type="paragraph" w:customStyle="1" w:styleId="Numberedlist">
    <w:name w:val="Numbered list"/>
    <w:basedOn w:val="ListParagraph"/>
    <w:link w:val="NumberedlistChar"/>
    <w:uiPriority w:val="6"/>
    <w:qFormat/>
    <w:rsid w:val="00CC063C"/>
    <w:pPr>
      <w:numPr>
        <w:numId w:val="25"/>
      </w:numPr>
    </w:pPr>
    <w:rPr>
      <w:color w:val="0D0D0D" w:themeColor="text1" w:themeTint="F2"/>
    </w:rPr>
  </w:style>
  <w:style w:type="character" w:customStyle="1" w:styleId="NumberedlistChar">
    <w:name w:val="Numbered list Char"/>
    <w:basedOn w:val="DefaultParagraphFont"/>
    <w:link w:val="Numberedlist"/>
    <w:uiPriority w:val="6"/>
    <w:rsid w:val="00CC063C"/>
    <w:rPr>
      <w:color w:val="0D0D0D" w:themeColor="text1" w:themeTint="F2"/>
      <w:sz w:val="24"/>
    </w:rPr>
  </w:style>
  <w:style w:type="numbering" w:customStyle="1" w:styleId="Multi-levellist">
    <w:name w:val="Multi-level list"/>
    <w:basedOn w:val="NoList"/>
    <w:uiPriority w:val="99"/>
    <w:rsid w:val="00574D85"/>
    <w:pPr>
      <w:numPr>
        <w:numId w:val="13"/>
      </w:numPr>
    </w:pPr>
  </w:style>
  <w:style w:type="paragraph" w:customStyle="1" w:styleId="Multilevellist">
    <w:name w:val="Multilevel list"/>
    <w:basedOn w:val="ListParagraph"/>
    <w:link w:val="MultilevellistChar"/>
    <w:uiPriority w:val="10"/>
    <w:qFormat/>
    <w:rsid w:val="00CC063C"/>
    <w:pPr>
      <w:numPr>
        <w:numId w:val="14"/>
      </w:numPr>
    </w:pPr>
    <w:rPr>
      <w:color w:val="0D0D0D" w:themeColor="text1" w:themeTint="F2"/>
    </w:rPr>
  </w:style>
  <w:style w:type="character" w:customStyle="1" w:styleId="MultilevellistChar">
    <w:name w:val="Multilevel list Char"/>
    <w:basedOn w:val="DefaultParagraphFont"/>
    <w:link w:val="Multilevellist"/>
    <w:uiPriority w:val="10"/>
    <w:rsid w:val="00CC063C"/>
    <w:rPr>
      <w:color w:val="0D0D0D" w:themeColor="text1" w:themeTint="F2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29"/>
    <w:rsid w:val="00384283"/>
    <w:rPr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01B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lawsocietyofscotland.sharepoint.com/sites/TheHub/LSS%20Templates/Logo.dotx" TargetMode="External"/></Relationships>
</file>

<file path=word/theme/theme1.xml><?xml version="1.0" encoding="utf-8"?>
<a:theme xmlns:a="http://schemas.openxmlformats.org/drawingml/2006/main" name="Office Theme">
  <a:themeElements>
    <a:clrScheme name="LSS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463B3"/>
      </a:accent1>
      <a:accent2>
        <a:srgbClr val="9966FF"/>
      </a:accent2>
      <a:accent3>
        <a:srgbClr val="00BD94"/>
      </a:accent3>
      <a:accent4>
        <a:srgbClr val="ED725A"/>
      </a:accent4>
      <a:accent5>
        <a:srgbClr val="FFCB05"/>
      </a:accent5>
      <a:accent6>
        <a:srgbClr val="19FFCD"/>
      </a:accent6>
      <a:hlink>
        <a:srgbClr val="3399FF"/>
      </a:hlink>
      <a:folHlink>
        <a:srgbClr val="9966FF"/>
      </a:folHlink>
    </a:clrScheme>
    <a:fontScheme name="LSS fonts 2024">
      <a:majorFont>
        <a:latin typeface="Noto Sans"/>
        <a:ea typeface=""/>
        <a:cs typeface=""/>
      </a:majorFont>
      <a:minorFont>
        <a:latin typeface="Int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genda Document" ma:contentTypeID="0x01010010548AE0C3961A49859394B204BD149F0500D839317E28735D47938B94CC11E582D0" ma:contentTypeVersion="7" ma:contentTypeDescription="Create a new document." ma:contentTypeScope="" ma:versionID="2c6140ae3dc3e3276244be1f28fb323a">
  <xsd:schema xmlns:xsd="http://www.w3.org/2001/XMLSchema" xmlns:xs="http://www.w3.org/2001/XMLSchema" xmlns:p="http://schemas.microsoft.com/office/2006/metadata/properties" xmlns:ns2="2fa0c580-19bc-4620-b7a1-3a6ba345f56a" xmlns:ns3="0748bde9-8816-43af-b0d8-d4f78ee2fb2a" targetNamespace="http://schemas.microsoft.com/office/2006/metadata/properties" ma:root="true" ma:fieldsID="be9182a322f6c7713464826a09b07a91" ns2:_="" ns3:_="">
    <xsd:import namespace="2fa0c580-19bc-4620-b7a1-3a6ba345f56a"/>
    <xsd:import namespace="0748bde9-8816-43af-b0d8-d4f78ee2fb2a"/>
    <xsd:element name="properties">
      <xsd:complexType>
        <xsd:sequence>
          <xsd:element name="documentManagement">
            <xsd:complexType>
              <xsd:all>
                <xsd:element ref="ns2:m73f487bf6df40bd884c3d6035f2f3bf" minOccurs="0"/>
                <xsd:element ref="ns2:TaxCatchAll" minOccurs="0"/>
                <xsd:element ref="ns2:TaxCatchAllLabel" minOccurs="0"/>
                <xsd:element ref="ns2:j51334b8464a403e8708c44b550590d2" minOccurs="0"/>
                <xsd:element ref="ns2:DocumentType" minOccurs="0"/>
                <xsd:element ref="ns2:BWPersonalInfo" minOccurs="0"/>
                <xsd:element ref="ns2:BWMembersRecord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a0c580-19bc-4620-b7a1-3a6ba345f56a" elementFormDefault="qualified">
    <xsd:import namespace="http://schemas.microsoft.com/office/2006/documentManagement/types"/>
    <xsd:import namespace="http://schemas.microsoft.com/office/infopath/2007/PartnerControls"/>
    <xsd:element name="m73f487bf6df40bd884c3d6035f2f3bf" ma:index="8" nillable="true" ma:taxonomy="true" ma:internalName="m73f487bf6df40bd884c3d6035f2f3bf" ma:taxonomyFieldName="Directorate" ma:displayName="Directorate" ma:readOnly="false" ma:fieldId="{673f487b-f6df-40bd-884c-3d6035f2f3bf}" ma:taxonomyMulti="true" ma:sspId="f87652fb-be11-4487-930f-ee8173464f00" ma:termSetId="a601863f-1317-44d8-8661-4b0d80eb83c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c82dde52-6022-4e60-bccb-535bd27bbb6d}" ma:internalName="TaxCatchAll" ma:readOnly="false" ma:showField="CatchAllData" ma:web="2fa0c580-19bc-4620-b7a1-3a6ba345f5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c82dde52-6022-4e60-bccb-535bd27bbb6d}" ma:internalName="TaxCatchAllLabel" ma:readOnly="true" ma:showField="CatchAllDataLabel" ma:web="2fa0c580-19bc-4620-b7a1-3a6ba345f5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51334b8464a403e8708c44b550590d2" ma:index="12" nillable="true" ma:taxonomy="true" ma:internalName="j51334b8464a403e8708c44b550590d2" ma:taxonomyFieldName="Committee" ma:displayName="Committee" ma:readOnly="false" ma:fieldId="{351334b8-464a-403e-8708-c44b550590d2}" ma:taxonomyMulti="true" ma:sspId="f87652fb-be11-4487-930f-ee8173464f00" ma:termSetId="ade3e510-b0c6-4201-b84b-391c47e7439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Type" ma:index="14" nillable="true" ma:displayName="Document Type" ma:format="Dropdown" ma:internalName="DocumentType" ma:readOnly="false">
      <xsd:simpleType>
        <xsd:restriction base="dms:Choice">
          <xsd:enumeration value="Application"/>
          <xsd:enumeration value="Complaint"/>
          <xsd:enumeration value="CPD"/>
          <xsd:enumeration value="Traineeships and exams"/>
          <xsd:enumeration value="Street law programme"/>
          <xsd:enumeration value="General enquiry"/>
          <xsd:enumeration value="General enquiry with regulatory action taken"/>
          <xsd:enumeration value="Governance"/>
          <xsd:enumeration value="HR"/>
          <xsd:enumeration value="Finance"/>
          <xsd:enumeration value="Inspection"/>
          <xsd:enumeration value="Marketing"/>
          <xsd:enumeration value="Marketing Video and Photography"/>
          <xsd:enumeration value="Membership"/>
          <xsd:enumeration value="Prof support"/>
          <xsd:enumeration value="Research"/>
          <xsd:enumeration value="System Access and Security"/>
          <xsd:enumeration value="Interventions"/>
          <xsd:enumeration value="N/A"/>
        </xsd:restriction>
      </xsd:simpleType>
    </xsd:element>
    <xsd:element name="BWPersonalInfo" ma:index="15" nillable="true" ma:displayName="Personal Info" ma:format="Dropdown" ma:internalName="BWPersonalInfo" ma:readOnly="false">
      <xsd:simpleType>
        <xsd:restriction base="dms:Choice">
          <xsd:enumeration value="Yes"/>
          <xsd:enumeration value="No"/>
        </xsd:restriction>
      </xsd:simpleType>
    </xsd:element>
    <xsd:element name="BWMembersRecord" ma:index="16" nillable="true" ma:displayName="Relates to members record" ma:format="Dropdown" ma:internalName="BWMembersRecord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48bde9-8816-43af-b0d8-d4f78ee2fb2a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7" nillable="true" ma:displayName="Image Tags_0" ma:hidden="true" ma:internalName="lcf76f155ced4ddcb4097134ff3c332f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WMembersRecord xmlns="2fa0c580-19bc-4620-b7a1-3a6ba345f56a" xsi:nil="true"/>
    <lcf76f155ced4ddcb4097134ff3c332f xmlns="0748bde9-8816-43af-b0d8-d4f78ee2fb2a" xsi:nil="true"/>
    <m73f487bf6df40bd884c3d6035f2f3bf xmlns="2fa0c580-19bc-4620-b7a1-3a6ba345f56a">
      <Terms xmlns="http://schemas.microsoft.com/office/infopath/2007/PartnerControls">
        <TermInfo xmlns="http://schemas.microsoft.com/office/infopath/2007/PartnerControls">
          <TermName xmlns="http://schemas.microsoft.com/office/infopath/2007/PartnerControls">ETQ</TermName>
          <TermId xmlns="http://schemas.microsoft.com/office/infopath/2007/PartnerControls">d704014f-e21b-4d82-bd97-08158a6032b0</TermId>
        </TermInfo>
      </Terms>
    </m73f487bf6df40bd884c3d6035f2f3bf>
    <BWPersonalInfo xmlns="2fa0c580-19bc-4620-b7a1-3a6ba345f56a" xsi:nil="true"/>
    <TaxCatchAll xmlns="2fa0c580-19bc-4620-b7a1-3a6ba345f56a">
      <Value>1</Value>
    </TaxCatchAll>
    <DocumentType xmlns="2fa0c580-19bc-4620-b7a1-3a6ba345f56a" xsi:nil="true"/>
    <j51334b8464a403e8708c44b550590d2 xmlns="2fa0c580-19bc-4620-b7a1-3a6ba345f56a">
      <Terms xmlns="http://schemas.microsoft.com/office/infopath/2007/PartnerControls"/>
    </j51334b8464a403e8708c44b550590d2>
  </documentManagement>
</p:properties>
</file>

<file path=customXml/itemProps1.xml><?xml version="1.0" encoding="utf-8"?>
<ds:datastoreItem xmlns:ds="http://schemas.openxmlformats.org/officeDocument/2006/customXml" ds:itemID="{B1A45B1D-7B96-4960-9ABD-B60730FA25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a0c580-19bc-4620-b7a1-3a6ba345f56a"/>
    <ds:schemaRef ds:uri="0748bde9-8816-43af-b0d8-d4f78ee2fb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D05D04-DBAD-46A1-B92A-9EB72DF76C2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10CFF63-598E-47B7-88F7-8F11380A7F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57BFA0F-34BD-4062-8CC8-A1B9346E292B}">
  <ds:schemaRefs>
    <ds:schemaRef ds:uri="http://schemas.microsoft.com/office/2006/metadata/properties"/>
    <ds:schemaRef ds:uri="http://schemas.microsoft.com/office/infopath/2007/PartnerControls"/>
    <ds:schemaRef ds:uri="2fa0c580-19bc-4620-b7a1-3a6ba345f56a"/>
    <ds:schemaRef ds:uri="0748bde9-8816-43af-b0d8-d4f78ee2fb2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</Template>
  <TotalTime>0</TotalTime>
  <Pages>3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Meighan</dc:creator>
  <cp:keywords/>
  <dc:description/>
  <cp:lastModifiedBy>David Meighan</cp:lastModifiedBy>
  <cp:revision>94</cp:revision>
  <dcterms:created xsi:type="dcterms:W3CDTF">2024-06-05T13:11:00Z</dcterms:created>
  <dcterms:modified xsi:type="dcterms:W3CDTF">2024-11-11T11:43:00Z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c4f9631-30d6-49a7-a3d1-de476dfe7bde_Enabled">
    <vt:lpwstr>true</vt:lpwstr>
  </property>
  <property fmtid="{D5CDD505-2E9C-101B-9397-08002B2CF9AE}" pid="3" name="MSIP_Label_8c4f9631-30d6-49a7-a3d1-de476dfe7bde_SetDate">
    <vt:lpwstr>2024-02-16T14:42:02Z</vt:lpwstr>
  </property>
  <property fmtid="{D5CDD505-2E9C-101B-9397-08002B2CF9AE}" pid="4" name="MSIP_Label_8c4f9631-30d6-49a7-a3d1-de476dfe7bde_Method">
    <vt:lpwstr>Standard</vt:lpwstr>
  </property>
  <property fmtid="{D5CDD505-2E9C-101B-9397-08002B2CF9AE}" pid="5" name="MSIP_Label_8c4f9631-30d6-49a7-a3d1-de476dfe7bde_Name">
    <vt:lpwstr>Business</vt:lpwstr>
  </property>
  <property fmtid="{D5CDD505-2E9C-101B-9397-08002B2CF9AE}" pid="6" name="MSIP_Label_8c4f9631-30d6-49a7-a3d1-de476dfe7bde_SiteId">
    <vt:lpwstr>7ef8e0ea-4b47-426a-9398-1c0c216695b7</vt:lpwstr>
  </property>
  <property fmtid="{D5CDD505-2E9C-101B-9397-08002B2CF9AE}" pid="7" name="MSIP_Label_8c4f9631-30d6-49a7-a3d1-de476dfe7bde_ActionId">
    <vt:lpwstr>571200c2-1e6f-4fc8-8c2b-0b0c04b630c0</vt:lpwstr>
  </property>
  <property fmtid="{D5CDD505-2E9C-101B-9397-08002B2CF9AE}" pid="8" name="MSIP_Label_8c4f9631-30d6-49a7-a3d1-de476dfe7bde_ContentBits">
    <vt:lpwstr>1</vt:lpwstr>
  </property>
  <property fmtid="{D5CDD505-2E9C-101B-9397-08002B2CF9AE}" pid="9" name="ContentTypeId">
    <vt:lpwstr>0x01010010548AE0C3961A49859394B204BD149F0500D839317E28735D47938B94CC11E582D0</vt:lpwstr>
  </property>
  <property fmtid="{D5CDD505-2E9C-101B-9397-08002B2CF9AE}" pid="10" name="ClassificationContentMarkingHeaderText">
    <vt:lpwstr>BUSINESS</vt:lpwstr>
  </property>
  <property fmtid="{D5CDD505-2E9C-101B-9397-08002B2CF9AE}" pid="11" name="MediaServiceImageTags">
    <vt:lpwstr/>
  </property>
  <property fmtid="{D5CDD505-2E9C-101B-9397-08002B2CF9AE}" pid="12" name="ClassificationContentMarkingHeaderFontProps">
    <vt:lpwstr>#000000,10,Calibri</vt:lpwstr>
  </property>
  <property fmtid="{D5CDD505-2E9C-101B-9397-08002B2CF9AE}" pid="13" name="_dlc_DocIdItemGuid">
    <vt:lpwstr>d6590459-5b3f-4af4-93e7-920dd865f8f8</vt:lpwstr>
  </property>
  <property fmtid="{D5CDD505-2E9C-101B-9397-08002B2CF9AE}" pid="14" name="Committee">
    <vt:lpwstr/>
  </property>
  <property fmtid="{D5CDD505-2E9C-101B-9397-08002B2CF9AE}" pid="15" name="ClassificationContentMarkingHeaderShapeIds">
    <vt:lpwstr>bf825fb,245165a6,76f42857</vt:lpwstr>
  </property>
  <property fmtid="{D5CDD505-2E9C-101B-9397-08002B2CF9AE}" pid="16" name="Directorate">
    <vt:lpwstr>1;#ETQ|d704014f-e21b-4d82-bd97-08158a6032b0</vt:lpwstr>
  </property>
</Properties>
</file>